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«Нижегородский машиностроительный завод» (далее – завод) обратилось в Арбитражный суд Нижегородской области с иском, уточненным в порядке, установленном в статье 49 Арбитражного процессуального кодекса Российской Федерации, к обществу с ограниченной ответственностью «ЕМГ» (далее - общество) о взыскании неустойки в сумме 56 532 долларов США в рублевом эквиваленте, начисленной на день фактического исполнения обязательств. Решением Арбитражного суда Нижегородской области от 20.09.2019, оставленным без изменения постановлением Первого арбитражного апелляционного суда от 28.11.2019, иск удовлетворен, с общества в пользу завода взыскано 56 532 долларов США неустойки за период с 07.03.2018 по 21.08.2018 в рублевом эквиваленте на день исполнения обязательств. Общество обратилось в Арбитражный суд Нижегородской области с заявлением о разъяснении решения суда в части даты, на которую надлежит определять рублевый эквивалент суммы неустойки (даты исполнения ответчиком обязательства по поставке оборудования по договору или даты исполнения обязательства по оплате неустойки). Арбитражный суд Нижегородской области определением от 25.09.2020, оставленным без изменения постановлением Первого арбитражного апелляционного суда от 24.12.2020 и постановлением Арбитражного суда Волго-Вятского округа от 29.04.2021, отказал в удовлетворении заявления общества. В кассационной жалобе, поданной в Верховный Суд Российской Федерации, общество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удовлетворении заявления общества, суд первой инстанции исходил из того, что судебный акт не содержит неясностей и неточностей, допускающих неоднозначное толкование и требующих разъяснения в порядке статьи 179 Арбитражного процессуального кодекса Российской Федерации. Апелляционный и окружной суды поддержали выводы суда первой инстанции. Доводы кассационной жалобы не опровергают выводы судов, не подтверждают существенных нарушений судами норм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«ЕМГ»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ПАО НМЗ (подробнее) Управление ФС по ветеринарному и фитосанитарному надзору по Рязанской и Тамбовской областям (подробнее) Ответчики: ООО ЕМГ (подробнее) Иные лица: АО "Нижегородский завод 70-летия Победы"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