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2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«ЭкоТехноМенеджмент» удовлетворить. Предоставить обществу с ограниченной ответственностью «ЭкоТехноМенеджмент»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