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с кассационной жалобой на постановление Шестнадцатого арбитражного апелляционного суда от 09.06.2017, постановление Арбитражного суда Северо-Кавказского округа от 22.11.2018 по делу № А63-7781/2016 Арбитражного суда Ставропольского края. Настоящая кассационная жалоба подана 12.03.2019 - с пропуском двухмесячного срока подачи жалобы. К жалобе приложено ходатайство о восстановлении пропущенного срока на подачу кассационной жалобы. Согласно частям 1, 2, статьи 291.2 Арбитражного процессуального кодекса Российской Федерации (далее - Кодекс)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Кассационные жалоба, представление, поданные по истечении срока, установленного частями 1 и 2 статьи 291.2 настоящего Кодекса, возвращаются без рассмотрения по существу в случае, если не содержат ходатайство о его восстановлении или в восстановлении пропущенного срока отказано (часть 3 статьи 291.5 Кодекса). В соответствии с частью 2 статьи 117 Кодекса арбитражный суд восстанавливает пропущенный процессуальный срок, если признает причины пропуска срока уважительными. Как следует из материалов кассационного производства, первоначально поданная заявителем жалоба возвращена предпринимателю, поскольку подана по истечении срока, установленного частью 1 статьи 291.2 Кодекса и не содержала ходатайства о восстановлении срока. Повторно обращаясь в Верховный Суд Российской Федерации с кассационной жалобой, заявитель в качестве основания для восстановления процессуального срока ссылается на то, что о последнем обжалуемом акте (постановлении Арбитражного суда Северо-Кавказского округа) ему стало известно только после истечения срока на обжалование. Из электронной картотеки арбитражных дел следует, что постановление Арбитражного суда Северо-Кавказского округа от 22.11.2018 было своевременно размещено на сайте арбитражных судов Российской Федерации (www.arbitr.ru) 23.11.2018. Как усматривается из постановления суда кассационной инстанции, предприниматель и его представитель участвовали в судебном заседании, на котором вынесен оспариваемый судебный акт. Таким образом, заявитель знал о состоявшемся судебном акте и имел достаточный промежуток времени, реальную возможность в предусмотренный законодательством срок, в соответствии с установленными требованиями, принять своевременные меры, необходимые для подготовки и подачи кассационной жалобы. Приведенные заявителем в ходатайстве о восстановлении пропущенного процессуального срока на подачу кассационной жалобы доводы не могут быть признаны уважительными, так как не обосновывают вызванную существенными объективными обстоятельствами невозможность подачи кассационной жалобы в установленные сроки. В силу части 2 статьи 9 Кодекса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Кодекса. С учетом изложенного, оснований для удовлетворения ходатайства о восстановлении пропущенного срока не усматривается.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На основании изложенного,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индивидуальному предпринимателю ФИО1 в удовлетворении ходатайства о восстановлении пропущенного процессуального срока отказать. Жалобу и приложенные к ней документы возвратить заявителю. Судья Верховного Суда Российской Федерации Н.В.Павлова Суд: Верховный Суд РФ (подробнее) Судьи дела: Павлова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