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«Легион» (далее – общество) обратилось в Арбитражный суд Приморского края с заявлением к Владивостокской таможне (далее – таможенный орган) о признании незаконным решения от 28.08.2020 № РКТ-10702000-20/001357, о взыскании государственной пошлины и расходов на оплату услуг представителя в размере 15 000 рублей. Определением Арбитражного суда Приморского края от 28.01.2021, оставленным без изменения постановлением Пятого арбитражного апелляционного суда от 24.03.2021, принят отказ общества от заявленных требований и производство по делу прекращено; с таможенного органа в пользу общества взыскано 3 000 рублей расходов, связанных с уплатой 2 государственной пошлины, и 5 000 рублей судебных расходов на оплату услуг представителя; во взыскании остальной суммы судебных расходов отказано. Арбитражный суд Дальневосточного округа постановлением от 13.05.2021 оставил без изменения определение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в части отказа в удовлетворении требований о взыскании с таможенного органа судебных расходов и направить дело в части требования о судебных расходов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спорные судебные расходы были понесены обществом в связи с рассмотрением в арбитражном суде настоящего дела по его требованию об оспаривании решения таможенного органа, которое было добровольно удовлетворено таможенным органом, что послужило основанием для принятия судом отказа общества от указанного требования и прекращения производства по делу, суды пришли к выводу о правомерности требования общества о взыскании с таможенного органа судебных расходов на оплату услуг представителя, факт несения которых подтвержден представленными в материалы дела доказательствами. Вместе с тем, руководствуясь положениями статей 101, 106 и 110 Арбитражного процессуального кодекса Российской Федерации, принимая во внимание правовую позицию Конституционного Суда Российской Федерации, изложенную в Определении от 21.12.2004 № 454-О, исходя из разумности пределов подлежащих взысканию судебных расходов и конкретных обстоятельств дела, соотносимых с объектом судебной защиты и объемом 3 оказанных правовых услуг, суды пришли к выводу о необходимости снижения судебных расходов по оплате услуг представителя до 5 000 рублей, удовлетворив требование в указанной части, и отказали в удовлетворении остальной части требования о взыскании судебных расходов. Обжалуя судебные акты в Верховный Суд Российской Федерации, общество приводит доводы, которые направлены на переоценку доказательств и фактических обстоятельств дела, установленных судами относительно соответствия размера судебных расходов, подлежащих взысканию в пользу общества, принципу разумности и соразмерности с учетом соблюдения баланса прав лиц, участвующих в деле. Несогласие общества с установленными судами фактическими обстоятельствами дела и оценкой доказательств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общества, изложенные в кассационной жалобе,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