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03.09.2020, оставленным без изменения постановлением Девятого арбитражного апелляционного суда от 23.12.2020, заявленные требования удовлетворены частично, на пенсионный 2 фонд возложена обязанность принять решение о возврате обществу излишне уплаченных страховых взносов на обязательное пенсионное и медицинское страхование по расчетным периодам до 01.01.2017 в размере 127 685 рублей, направить указанное решение в налоговые органы для исполнения, в остальной части в удовлетворении заявленного требования отказано. Постановлением Арбитражного суда Московского округа от 12.04.2021 указанные судебные акты оставлены без изменения. Общество просит отменить принятые по делу судебные акты,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45, 46, 47, 70 Налогового кодекса Российской Федерации, статей 15, 18 – 22 Федерального закона от 24.07.2009 № 212-ФЗ «О страховых взносах в Пенсионный фонд Российской Федерации, Фонд социального страхования, Федеральный фонд обязательного медицинского страхования и территориальный фонд обязательного медицинского страхования», статей 19, 21 Федеральным законом от 03.07.2016 № 250-ФЗ, суды удовлетворили 3 требования частично, не признав спорные суммы в остальной части излишне уплаченными (взысканными) и подлежащими возврату заявителю. Приведенные в жалобе доводы сводятся к изложению обстоятельств дела, связанных с состоянием расчетов с бюджетом, которые получили надлежащую правовую оценку судов и мотивированно отклонены, выводы судов не опровергают, не подтверждают существенных нарушений судами норм материального и (или) процессуального права и не являются достаточным основанием для пересмотра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