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23.07.2020, оставленным без изменения постановлением Тринадцатого арбитражного апелляционного суда от 26.11.2020, гражданин Пликусов А.Ф. признан несостоятельным (банкротом), введена процедура реализации имущества этого гражданина сроком на шесть месяцев, дело о его банкротстве объединено в одно производство с делом № А56-131795/2019 о несостоятельности (банкротстве) гражданки Пликусовой Н.Ф., утвержден финансовый управляющий. Арбитражный суд Северо-Западного округа постановлением от 05.04.2021 решение от 23.07.2020 и постановление Тринадцатого арбитражного апелляционного суда от 26.11.2020 оставил без изменения. В кассационной жалобе Кажуро Е.Л. просит об отмене судебных актов, ссылаясь на отсутствие доказательств неплатежеспособности должника, должное повлечь прекращение производства по делу.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Недостаточность имущества для удовлетворения требований кредиторов установлена судами, в связи с чем заявление должника удовлетворено в соответствии со статьями 213.4, 213.6 Федерального закона от 26.10.2002 № 127-ФЗ «О несостоятельности (банкротстве)». Признание должника банкротом не влечет освобождения его от долгов, а означает определение порядка их погашения в рамках настоящего дела, что не нарушает прав кредиторов.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Кажуро Е.Л.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