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«СО ЕЭС» проводился конкурс в электронной форме на право заключения договора на выполнение работ по реновации модуля единого территориально-распределительного корпоративного центра обработки данных (ЕТРК ЦОД) филиала АО «СО ЕЭС» ОДУ Сибири (реестровый номер 31907833949). Закупка проводилась в соответствии с Федеральным законом от 18.07.2011 № 223-ФЗ «О закупках товаров, работ, услуг отдельными видами юридических лиц» (далее - Закон о закупках) ООО «ДиСи Инжиниринг», не подавшее заявку на участие в конкурсе, обратилось в антимонопольный орган с жалобой на положения конкурсной документации. Жалоба ООО «ДиСи Инжиниринг» мотивирована неправомерным установлением заказчиком в закупочной документации положений, ограничивающих конкуренцию между участниками, а именно: о наличии у подрядчика авторизированных писем от производителей оборудования в качестве одного из критериев оценки и сопоставления заявок на оценочной стадии закупки, а также критериев оценки по основаниям «Цена договора» и «Качество работ и квалификация участника конкурса». По результатам рассмотрения жалобы антимонопольным органом принято решение от 20.08.2019 по делу № 077/07/00-8009/2019, в соответствии с которым жалоба ООО «ДиСи Инжиниринг» признана обоснованной в части неправомерного установления порядка оценки по ценовому критерию и необоснованной в части установления требования о наличии у подрядчика авторизированных писем от производителей оборудования, в остальной части жалоба оставлена без рассмотрения (пункт 1); в действиях заказчика установлены нарушения пункта 3 части 1 статьи 3 Закона о закупках (пункт 2). Предписанием управления от 20.08.2019 на АО «СО ЕЭС» возложена обязанность вернуть участникам закупки ранее поданные заявки с уведомлением о прекращении действия данных заявок и о возможности подать новые заявки на участие в закупке, внести соответствующие изменения в закупочную документацию, продлить срок приема заявок, назначить новые даты окончания подачи заявок, рассмотрения заявок, подведения итогов закупки. Считая указанные ненормативные правовые акты антимонопольного органа незаконными, АО «СО ЕЭС» обратилось в арбитражный суд с заявлением о признании их недействительными. Решением Арбитражного суда города Москвы от 03.06.2020, оставленным без изменения постановлением Девятого арбитражного апелляционного суда от 06.10.2020, в удовлетворении заявленных требований отказано. Арбитражный суд Московского округа постановлением от 16.02.2021 оставил решение суда первой инстанции от 03.06.2020 и постановление суда апелляционной инстанции от 06.10.2020 без изменения. Не согласившись с принятыми по делу судебными актами, АО «СО ЕЭС» обратилось в Верховный Суд Российской Федерации с кассационной жалобой, в которой ставит вопрос об их отмене, ссылаясь на существенное нарушение норм материального права, несоответствие выводов судов фактическим обстоятельствам дела.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обращаясь в антимонопольный орган с жалобой, заявитель указал, что установленный порядок оценки по ценовому критерию не соответствует принципу целевого и экономически эффективного расходования денежных средств на приобретение товаров, работ, услуг (с учетом при необходимости стоимости жизненного цикла закупаемой продукции) и реализации мер, направленных на сокращение издержек заказчика. Так, в соответствии с подпунктом 6.8.3.2 пункта 6.8.3 закупочной документации при оценке и сопоставлении заявок по критерию «цена договора» заказчик присваивает баллы участникам следующим образом: «5» баллов присваивается участнику конкурса, предложенная цена которого меньше начальной (максимальной) цены договора более чем на 4%; «4» балла присваивается участнику конкурса, предложенная цена которого меньше начальной (максимальной) цены договора более чем на 3%, но менее чем на 4% (включительно); «3» балла присваивается участнику конкурса, предложенная цена которого меньше начальной (максимальной) цены договора более чем на 2%, но менее чем на 3% (включительно); «2» балла присваивается участнику конкурса, предложенная цена которого меньше начальной (максимальной) цены договора более чем на 1%, но менее чем на 2% (включительно); «1» балл присваивается участнику конкурса, предложенная цена которого соответствует начальной (максимальной) цене договора или меньше начальной (максимальной) цены договора менее чем на 1% (включительно). Основанием для принятия оспариваемого решения послужил вывод антимонопольного органа о том, что такой порядок оценки не соответствует принципу целевого и экономически эффективного расходования денежных средств, предусмотренному пунктом 3 части 1 статьи 3 Закона о закупках, поскольку делает нецелесообразным снижение ценового предложения участниками более чем на 4%. Признавая решение и предписание управления законными, суды трех инстанций согласились с выводом антимонопольного органа о несоответствии порядка оценки принципу целевого и экономически эффективного расходования денежных средств, при этом исходили из того, что при снижении цены договора более чем на 4% снижается и качество выполняемых работ, что не отвечает целям проводимой процедуры и в дальнейшем может привести к срыву закупочной процедуры в целом. Выражая несогласие с выводами судов, АО «СО ЕЭС» в кассационной жалобе указывает на отсутствие действительных нарушений прав ООО «ДиСи Инжиниринг», которые подлежали бы восстановлению на основании решения управления, отметив, что по смыслу Закона о закупках, предусмотренный им механизм защиты прав участников закупки в административном порядке путем рассмотрения жалоб контрольным органом в сфере закупок должен применяться в случаях действительных, а не мнимых нарушений прав и законных интересов участников закупки, при этом нарушение принципа целевого и экономически эффективного расходования денежных средств не является основанием для рассмотрения жалоб участников закупки. Кроме того, АО «СО ЕЭС» полагает, что вывод управления и судов о нарушении заказчиком принципа целевого и экономически эффективного расходования денежных средств сделан без достаточных на то правовых оснований, а предусмотренный закупочной документацией порядок оценки заявок по критерию цена договора, содержащий антидемпинговую оговорку, не противоречит Закону о закупках. Приведенные заявителем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акционерного общества «Системный оператор Единой энергетической системы»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"Системный оператор единой энергетической системы" (подробнее) Ответчики: УФАС по г.Москве (подробнее) Иные лица: АО " Центр развития экономики" (подробнее) ООО "ДИСИ ИНЖИНИРИНГ" (подробнее) Последние документы по делу: Резолютивная часть определения от 4 августа 2021 г. по делу № А40-303652/2019 Определение от 7 июля 2021 г. по делу № А40-303652/2019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