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«Юридический советник»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