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16.10.2020, оставленным без изменения постановлением Пятого арбитражного апелляционного суда от 21.12.2020, в удовлетворении заявленного требования отказано. Постановлением Арбитражного суда Дальневосточного округа от 09.04.2021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судном правил пересечения Государственной границы РФ. Частью 1 статьи 18.1 Кодекса Российской Федерации об административных правонарушениях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за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направлении, за исключением случаев, предусмотренных статьей 18.5 указанного Кодекса. Оценив представленные доказательства, руководствуясь положениями статьи 9.1 Закона Российской Федерации от 01.04.1993 № 4730-1 «О Государственной границе Российской Федерации»,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судами, утвержденных постановлением Правительства Российской Федерации от 28.03.2019 № 341, суды пришли к выводу о наличии в действиях общества состава административного правонарушения, ответственность за которое предусмотрена частью 1 статьи 18.1 Кодекса Российской Федерации об административных правонарушениях.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статей 2.9 и 4.1.1 Кодекса Российской Федерации об административных правонарушениях не имеется. Доводы жалобы были предметом рассмотрения судов и получили исчерпывающую правовую оценку с учетом норм действующего законодательства, применимого в рассматриваемом случае,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"РосРыбФлот" (подробнее) Ответчики: ФГКУ "Пограничное управление ФСБ РФ по Сахалинской области"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