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гражданина Папымере Василия Ефимовича кредитор – Балакирев Виктор Михайлович обратился в Арбитражный суд Краснодарского края с заявлением, уточненным в порядке статьи 49 Арбитражного процессуального кодекса Российской Федерации, о признании требования кредитора в сумме 20 000 000 рублей основного долга по договору займа от 28.12.2012 и 5 628 300 рублей 99 копеек процентов за пользование чужими денежными средствами, включенного в реестр требований кредиторов должника на основании определения Арбитражного суда Краснодарского края от 22.11.2017 по настоящему делу, общим обязательством должника и его бывшей супруги Папымере Виктории Николаевны. Определением Арбитражного суда Краснодарского края от 19.11.2020 заявление удовлетворено. Постановлением Пятнадцатого арбитражного апелляционного суда от 24.02.2021 определение суда первой инстанции оставлено без изменения. 2 Арбитражный суд Северо-Кавказского округа постановлением от 21.05.2021 указанные судебные акты оставил без изменения. Папымере Василий Ефимович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Рассматривая спор, суды руководствовались положениями статей 213.25, 213.26 Федерального закона от 26.10.2002 № 127-ФЗ «О несостоятельности (банкротстве)», статей 34, 45 Семейного кодекса Российской Федерации, разъяснениями, изложенными в постановлении Пленума Верховного Суда Российской Федерации от 25.12.2018 № 48 «О некоторых вопросах, связанных с особенностями формирования и распределения конкурсной массы в делах о банкротстве граждан», и исходили из наличия оснований для признания требования кредитора общим обязательством супругов, учитывая, что вступившими в законную силу судебными актами, в которых участвовали те же лица, установлен факт расходования полученных должником от кредитора Балакирева В.М. по договору займа от 28.12.2012 спорной суммы на общие нужды семьи – приобретение имущества в общую совместную собственность супругов, а также признано, что долг перед Балакиревым В.М. с момента своего образования являлся для супругов общим, что должником и Папымере В.Н. не опровергнуто.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3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Папымере Василию Ефимовичу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