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в Верховный Суд Российской Федерации подана кассационная жалоба на указанные судебные акты, а также заявлено ходатайство о зачете государственной пошлины в размере 3 000 рублей, уплаченной обществом с ограниченной ответственностью «ЛАСЕРТА-шины» по платежному поручению от 21.08.2020 № 572 за рассмотрение дела № А56-129450/2019 в Верховном Суде Российской Федерации, в счет уплаты государственной пошлины данной кассационной жалобы.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Необходимо иметь в виду, что возможен зачет такой излишне уплаченной пошлины, которая была уплачена в связи с рассмотрением дела в любом из арбитражных судов Российской Федерации. Поскольку указанные требования не соблюдены, и к ходатайству не приложены оригиналы документов (подлинный платежный документ, копия судебного акта о возврате государственной пошлины, заверенная судьей и содержащая гербовую печать арбитражного суда, или справка суда о возврате госпошлины), основания для удовлетворения ходатайства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.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«Эгретта» о зачете государственной пошлины при подаче кассационной жалобы на решение Арбитражного суда города Санкт- Петербурга и Ленинградской области от 20.07.2020 по делу № А56-40583/2020, постановление Тринадцатого арбитражного апелляционного суда от 24.12.2020 и постановление Арбитражного суда Северо-Западного округа от 29.04.2021 по тому же делу. Возвратить настоящую кассационную жалобу обществу с ограниченной ответственностью «Эгретта». Судья Верховного Суда Т.В. Завьялова Российской Федерации Суд: Верховный Суд РФ (подробнее) Истцы: ООО "ЭГРЕТТА" (подробнее) Ответчики: Инспекция Федеральной налоговой службы по тосненскому району Ленинградской области (подробнее) Управление Федеральной налоговой службы по Ленинградской области (подробнее) Судьи дела: Завьялова Т.В.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