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(далее – Кодекс)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судного акта. Последним обжалуемым заявителем судебным актом является постановление Арбитражного суда Северо-Кавказского округа от 30.04.2021. Первоначально кассационная жалоба направлена заявителем в Верховный Суд Российской Федерации 29.06.2021. Письмом от 07.07.2021 данная жалоба возвращена по причине отсутствия приложенных документов, подтверждающих полномочия на подписание кассационной жалобы. Кассационная жалоба повторно подана в Верховный Суд Российской Федерации вместе с ходатайством о восстановлении пропущенного срока только 23.07.2021, то есть за пределами процессуального двухмесячного срока. В обоснование своего ходатайства заявитель ссылается на своевременную подачу первоначальной кассационной жалобы. Суд не может признать названные причины пропуска срока уважительными. Из обжалуемых судебных актов следует, что колхоз являлся инициатором обжалования постановления апелляционной инстанций, а его представители принимали участие в судебном заседании суда округа; постановление суда округа от 30.04.2021 опубликовано в сети интернет 01.05.2021. Таким образом, заявитель обладал информацией о состоявшемся судебном акте, его содержании и при проявлении достаточной степени заботливости и разумной осмотрительности имел значительный промежуток времени для подготовки и подачи соответствующей жалобы в предусмотренный законодательством срок. Колхоз не обосновал причины, объективно воспрепятствовавшие подаче надлежаще оформленной кассационной жалобы в Верховный Суд Российской Федерации в установленный законом срок (с 01.05.2021 по 30.06.2021 включительно). Согласно статье 9 Кодекса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Кодекса.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Руководствуясь статьями 117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Возвратить сельскохозяйственному производственному кооперативу колхозу «Гигант» кассационную жалобу на постановление Шестнадцатого арбитражного апелляционного суда от 02.02.2021 и постановление Арбитражного суда Северо-Кавказского округа от30.04.2021 по делу № А63-14416/2018. Судья Верховного Суда Букина И.А.Российской Федерации Суд: Верховный Суд РФ (подробнее) Истцы: АО "Райффайзенбанк" (подробнее) МИФНС России №12 по СК (подробнее) ООО Управляющая компания "Приоритет" (подробнее) ПАО Акционерный коммерческий банк "Инвестиционный торговый банк" (подробнее) ПАО Банк "Финансовая Корпорация Открытие" (подробнее) ПАО "Сбербанк России" (подробнее) СПК колхоз "Гигант" (подробнее) Ответчики: АУ Шаповалов А. Н. (подробнее) ИП Глава КФХ Мироненко И. И. (подробнее) Иные лица: Глава КФХ Мироненко Иван Иванович (подробнее) НП АУ "Синергия" (подробнее) СЕЛЬСКОХОЗЯЙСТВЕННЫЙ КОЛХОЗ " ГИГАНТ" (подробнее) Управление по вопросам миграции МВД России по Ставрополоьскому краю (подробнее) Управление Росреестра по СК (подробнее) Судьи дела: Букина И.А.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