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Коровкин Александр Александрович обратился в Арбитражный суд Самарской области с заявлением, уточненным в порядке статьи 49 Арбитражного процессуального кодекса Российской Федерации (далее – АПК РФ), о признании незаконным решения (ГРН 6186313679491) Инспекции Федеральной налоговой службы по Красноглинскому району г. Самара от 25.12.2018 о ликвидации акционерного общества «Нефтепромышленная компания «Самара» (далее – Общество). К участию в деле в качестве третьих лиц, не заявляющих самостоятельных требований относительно предмета спора, привлечены ликвидатор Общества Шилдаев Владимир Николаевич и учредитель юридического лица Мусаев Олег Гаджимусаевич. Решением Арбитражного суда Самарской области от 03.07.2020, оставленным без изменения постановлением Одиннадцатого арбитражного 2 апелляционного суда от 21.12.2020 и постановлением Арбитражного суда Поволжского округа от 21.04.2021, требования удовлетворены. Не согласившись с принятыми судебными актами, Мусаев О.Г. обратился в Верховный Суд Российской Федерации с кассационной жалобой, одновременно заявив ходатайство о восстановлении пропущенного процессуального срока. В соответствии с частью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Как следует из представленных материалов, последним обжалуемым судебным актом по существу спора является постановление суда округа от 21.04.2021. Между тем настоящая жалоба поступила в Верховный Суд Российской Федерации в электронном виде только 20.07.2021, то есть с пропуском установленного срока. Арбитражный суд восстанавливает пропущенный процессуальный срок, если признает причины пропуска срока уважительными (часть 2 статьи 117 АПК РФ).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рассматриваемом случае Мусаевым О.Г. не приведено причин в обоснование ходатайства о восстановлении процессуального срока. Кроме того, как следует из обжалуемых актов, Мусаев О.Г. являлся одним из инициаторов кассационного обжалования, а его представитель присутствовал в судебном заседании суда округа; из информации, размещенной 3 в «Картотеке арбитражных дел» в сети Интернет следует, что полный текст постановления от 21.04.2021 опубликован в общедоступной базе судебных актов 22.04.2021. Таким образом, заявитель имел через своего представителя реальную возможность в установленный законом срок подготовить и направить жалобу в адрес Верховного Суда Российской Федерации. Согласно статье 9 АПК РФ лица, участвующие в деле, несут риск наступления последствий совершения или не совершения ими процессуальных действий. Руководствуясь статьями 117, 184,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Мусаева Олега Гаджимусаевича о восстановлении пропущенного процессуального срока. Кассационную жалобу на решение Арбитражного суда Самарской области от 03.07.2020, постановление Одиннадцатого арбитражного апелляционного суда от 21.12.2020 и постановление Арбитражного суда Поволжского округа от 21.04.2021 по делу № А55-2609/2019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