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«Тувика»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«Москабель-ЦветМет» 340 000 рублей задолженности по договору от 09.01.2019 № 1-1у/2019 об оказании информационно-консультационных и маркетинговых услуг по подбору покупателей и продаже оборудования и 232 000 рублей расходов на оплату услуг представителя. Судом принят встречный иск общества с ограниченной ответственностью «Москабель-ЦветМет» к обществу с ограниченной ответственностью «Тувика» о признании недействительным (ничтожным) договора возмездного оказания услуг от 01.09.2019 № 1-1у/2019. Решением Арбитражного суда города Москвы от 11.09.2020 первоначальный иск удовлетворен, заявление о взыскании судебных расходов удовлетворено в части взыскания 50 000 рублей, в удовлетворении заявления о 2 взыскании судебных расходов в остальной части и в удовлетворении встречного иска отказано. Постановлением Девятого арбитражного апелляционного суда от 12.11.2020 решение суда первой инстанции оставлено без изменения. Арбитражный суд Московского округа постановлением от 07.04.2021 указанные судебные акты оставил без изменения. Определением Арбитражного суда города Москвы от 11.03.2021 произведена процессуальная замена общества с ограниченной ответственностью «Москабель-ЦветМет» на общество с ограниченной ответственностью «Завод Москабель». Общество с ограниченной ответственностью «Завод Москабель»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оказания истцом ответчику услуг и отсутствие доказательств их оплаты, руководствуясь положениями статей 307, 309, 310, 779, 781 Гражданского кодекса Российской Федерации, суды пришли к выводу об обоснованности первоначального требования и отсутствии оснований для признания договора недействительным. Доводы, изложенные в кассационной жалобе, приводились при рассмотрении дела в судах, были рассмотрены судами и мотивированно отклонены.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3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«Завод Москабель»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