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Саакяна Вилика Амаяковича финансовый управляющий Винников Феликс Феликсович обратился в Арбитражный суд города Москвы с заявлением о признании недействительным договора купли-продажи транспортного средства, заключенного 05.02.2018 между должником и Романюком Алексеем Борисовичем, и применении последствий признания сделки недействительной в виде обязания покупателя возвратить транспортное средство в конкурсную массу должника. Определением Арбитражного суда города Москвы от 08.10.2020 в удовлетворении заявления отказано. Постановлением Девятого арбитражного апелляционного суда от 29.01.2021 определение суда первой инстанции оставлено без изменения. Арбитражный суд Московского округа постановлением от 22.04.2021 указанные судебные акты оставил без изменения. 2 Финансовый управляющий Винников Феликс Феликсович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 финансового управляющего, суды оценили представленные доказательства по правилам статьи 71 Арбитражного процессуального кодекса Российской Федерации, руководствовались положениями статьи 61.2 Федерального закона от 26.10.2002 № 127-ФЗ «О несостоятельности (банкротстве)» и исходили из недоказанности обстоятельств, свидетельствующих о совершении спорной сделки при неравноценном встречном исполнении обязательства и аффилированности сторон сделки. Доводы, изложенные в кассационной жалобе, приводились при рассмотрении спора,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Саакяна Вилика Амаяковича - Винникову Феликсу Феликсовичу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