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«Локо-Строй» (далее – Общество) Трухачев Вячеслав Михайлович обратился в Арбитражный суд Калининградской области с иском к Попову Сергею Александровичу и Попову Анатолию Сергеевичу о переводе на Общество доли в уставном капитале в размере 78,4%, приобретенной Поповым А.С. у Попова С.А. по договору дарения от 06.12.2019. К участию в деле в качестве третьих лиц, не заявляющих самостоятельных требований относительно предмета спора, привлечены Общество и Межрайонная инспекция Федеральной налоговой службы России № 10 по Калининградской области (далее – Инспекция). Определением суда от 19.05.2020 по ходатайству истца Инспекция исключена из числа лиц, участвующих в деле. Решением Арбитражного суда Калининградской области от 07.10.2020, оставленным без изменения постановлением Тринадцатого арбитражного 2 апелляционного суда от 19.01.2021 и постановлением Арбитражного суда Северо- Западного округа от 12.05.2021,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из системного толкования положений Устава Общества усматривается запрет на отчуждение доли в уставном капитале юридического лица третьим лицам. По утверждению Трухачева В.М., он не извещался надлежащим образом о намерении второго участника подарить свою долю.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от 06.12.2019 участниками Общества являются с 26.02.2016 Трухачев В.М. с долей в размере 21,6%, а с 20.08.2019 Попов С.А. с долей в размере 78,4%. Между Поповым С.А. (даритель) и Поповым А.С. (одаряемый) в нотариальной форме заключен договор дарения доли в уставном капитале Общества от 06.12.2019, по условиям которого даритель безвозмездно передает в собственность одаряемого принадлежащую ему долю в размере 78,4%. Полагая, что совершение указанного договора дарения без согласия второго участника Общества противоречит его Уставу и действующему законодательству, Трухачев В.М.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168 Гражданского кодекса Российской Федерации, статьей 21 Федерального закона от 08.02.1998 № 14-ФЗ «Об обществах с ограниченной ответственностью», суды отказали в удовлетворении требований, правомерно исходя из того, что положения Устава не содержат прямого запрета на отчуждение принадлежащей участнику доли третьему лицу путем дарения, также необходимости получения на это согласия второго участника Общества. Доводы заявителя об обратном,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3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Трухачева Вячеслава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