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постановление Пятнадцатого арбитражного апелляционного суда от 22.10.2020 и постановление Арбитражного суда Северо-Кавказского округа от 10.02.2021 по делу № А53-363/2020 восстановить.Судья Верховного Суда Российской Федерации Н.С. Чучунова Суд: Верховный Суд РФ (подробнее) Истцы: ИП Белов Кирилл Леонидович (подробнее) Иные лица: Отдел полиции №1 Управления МВД России по г.Ростову-на-Дону (подробнее) Судьи дела: Чучунова Н.С. (судья) (подробнее) Последние документы по делу: Определение от 26 июля 2021 г. по делу № А53-363/2020 Определение от 31 мая 2021 г. по делу № А53-363/2020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