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08.06.2019 в удовлетворении заявленных требований отказано. Постановлением Семнадцатого арбитражного апелляционного суда от 06.11.2019 решение суда отменено частично, признано незаконным бездействие судебного пристава-исполнителя, выразившееся в ненаправлении копии постановления о возбуждении исполнительного производства от 07.11.2018 № 66007/18/1180724, постановления о запрете на совершение регистрационных действий от 08.11.2018, постановления о снятии запрета на совершение регистрационных действий от 29.11.2018, постановления о распределении денежных средств от 17.12.2018, постановления об окончании исполнительного производства, о снятии запрета от 29.11.2018. В остальной части решение суда оставлено без изменения. Предприниматель 10.01.2020 обратился в суд с заявлением о взыскании судебных расходов на оплату услуг представителя в сумме 52 500 рублей. Определением суда первой инстанции от 16.03.2020 заявление удовлетворено, с Управления Федеральной службы судебных приставов по Свердловской области (далее - управление) за счет казны Российской Федерации в пользу ФИО1 взысканы судебные расходы в сумме 52 500 рублей, 06.05.2020 выдан исполнительный лист серии ФС № 032657387, который 07.05.2020 направлен в Чкаловский районный отдел службы судебных приставов города Екатеринбурга. Определением от 28.05.2020 исполнительный лист отозван в связи с ошибочным направлением. Министерство обратилось в суд с заявлением об изменении способа и порядка исполнения судебного акта. Определением Арбитражного суда Свердловской области от 03.11.2020 порядок и способ исполнения определения суда от 16.03.2020 изменены, в резолютивной части указано взыскать с управления в пользу ФИО1 52 500 рублей в возмещение судебных расходов (выплата осуществляется в порядке статьи 242.3 Бюджетного кодекса Российской Федерации (далее - Бюджетный кодекс). Постановлением Семнадцатого арбитражного апелляционного суда от 30.12.2020, оставленным без изменения постановлением Арбитражного суда Уральского округа от 28.04.2021, определение суда первой инстанции от 03.11.2020 отменено, в удовлетворении заявления отказано. С министерства в пользу предпринимателя взыскано 10 000 рублей судебных расходов на оплату услуг представителя.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 министерства, суд апелляционной инстанции, руководствуясь положениями Бюджетного кодекса, Федерального закона от 02.10.2007 № 229-ФЗ «Об исполнительном производстве», исходил из того, что требование министерства направлено на изменение содержания вступившего в законную силу судебного акта. Как указал суд апелляционной инстанции, министерством не доказано наличие обстоятельств, затрудняющих исполнение решения, которое фактически исполнено, в связи с чем вопрос об изменении способа его исполнения утратил свою актуальность. Удовлетворяя заявление предпринимателя о взыскании с министерства судебных расходов, апелляционный суд, руководствуясь положениями статей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выводу о том, что судебные расходы являются обоснованными и подлежат возмещению в заявленной сумме. Суд округа поддержал выводы суда апелляционной инстанции. Доводы министерства, изложенные в кассационной жалобе, являлись предметом рассмотрения апелляционного суда и суда округа,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ОСП УПРАВЛЕНИЕ ФЕДЕРАЛЬНОЙ СЛУЖБЫ СУДЕБНЫХ ПРИСТАВОВ ПО СВЕРДЛОВСКОЙ ОБЛАСТИ (подробнее) Ответчики: Екатеринбургский специализированный отдел судебных приставов по взысканию административных штрафов Свердловской области (подробнее) судебный пристав-исполнитель Чкаловского районного отдела судебных приставов УФССП по СО Соловьева О.А. (подробнее) Иные лица: Министерство финансов Российской Федерации (подробнее) Министерство финансов РФ в лице УФК по СО (подробнее) УФССП по СО в лице Чкаловского РОСП по г. Екатеринбургу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