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«Евротранс» обратилось в Арбитражный суд Омской области с иском о взыскании с общества с ограниченной ответственностью «ТракГрупп» 4 000 рублей задолженности по договору-заявке на перевозку и экспедирование груза автомобильным транспортом от 29.06.2019 № ТГ000001285 от 28.06.2019. Решением Арбитражного суда Омской области от 28.02.2020, принятым в порядке упрощенного производства, иск удовлетворен.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Арбитражного процессуального кодекса Российской Федерации. Постановлением Восьмого арбитражного апелляционного судаот 27.05.2020, оставленным без изменения постановлением Арбитражного суда Западно-Сибирского округа от 19.08.2020, решение суда первой инстанции отменено, в удовлетворении иска отказано. Общество с ограниченной ответственностью «ТракГрупп» обратилось в Арбитражный суд Омской области с заявлением о взыскании с общества с ограниченной ответственностью «Евротранс» 80 000 рублей судебных расходов на оплату услуг представителя. Определением Арбитражного суда Омской области от 10.11.2020 заявление удовлетворено в части взыскания 55 000 рублей в возмещение судебных расходов на оплату услуг представителя, в удовлетворении заявления в остальной части отказано. Постановлением Восьмого арбитражного апелляционного судаот 01.02.2021 определение суда первой инстанции оставлено без изменения. Арбитражный суд Западно-Сибирского округа постановлениемот 08.04.2021 указанные судебные акты оставил без изменения. Общество с ограниченной ответственностью «Евротранс» обратилось в Судебную коллегию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учли характер спора, степень сложности дела, продолжительность его рассмотрения, объем фактически оказанных услуг, результаты рассмотрения дела, относимость понесенных расходов к рассматриваемому делу, принципы разумности и соразмерности возмещения судебных расходов и признали, с учетом представленных доказательств, обоснованными и разумными судебные расходы в сумме 55 000 рублей. При этом суды руководствовались положениями статей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разъяснениями, изложенными в информационных письмах Президиума Высшего Арбитражного Суда Российской Федерации от 13.08.2004 № 82«О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"ЕвроТранс" (подробнее) Ответчики: ООО "Тракгрупп" (подробнее) Иные лица: Арбитражный судЗападно-Сибирского округа (подробнее) Отдел судебных приставов по Центральному административному округу №1 УФССП России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