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Андреев Алексей Валерьевич обратился в Арбитражный суд города Москвы с иском к открытому акционерному обществу «Машиноаппарат» (далее – Общество) о признании недействительным решений общего собрания участников Общества от 08.11.2019. Решением Арбитражного суда города Москвы от 02.11.2020, оставленным без изменения постановлением Девятого арбитражного апелляционного суда от 22.01.2021 и постановлением Арбитражного суда Московского округа от 26.04.2021,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на ничтожность оспариваемых решений общего собрания, поскольку его повестка не относилась к компетенции акционеров, а должна была рассматриваться советом директоров юридического лица. В соответствии с частью 1 статьи 291.1, частью 7 статьи 291.6 и статьей 291.11 Арбитражного процессуального кодекса Российской Федерации (далее – 2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08.11.2019 состоялось внеочередное общее собрание участников Общества, по результатам проведения которого приняты оспариваемые решения: 1) прекратить производственную деятельность Общества (итоги голосования: за - 56,98%, против - 43,02%); 2) одобрить передачу обществу с ограниченной ответственностью «НПП «ЭКАР» (далее – Компания; покупатель) имущества (приложение № 1 к протоколу заседания Совета директоров Общества от 04.10.2019); 3) одобрить передачу покупателю конструкторской и технологической документации на электродвигатели серии ДБМ (приложение № 2 к протоколу заседания Совета директоров Общества от 04.10.2019); 4) поручить генеральному директору Общества согласовать условия передачи имущества Компании по своему усмотрению и подписать все необходимые документы, учитывая решение Совета директоров Общества, планируемого к проведению на 06.11.2019, и решение, принятое пунктом 3 третьего вопроса повестки дня протокола заседания Совета директоров Общества от 04.10.2019 (итоги голосования: за - 56,98%, против - 43,02%). Ссылаясь на недействительность принятых решений, Андреев А.В.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181.3, 181.4 Гражданского кодекса Российской Федерации, статьей 43 Федерального закона от 08.02.1998 № 14-ФЗ «Об обществах с ограниченной ответственностью», суды отказали в удовлетворении требований, придя к выводам, что вопросы, вынесенные на повестку дня внеочередного общего собрания участников Общества от 08.11.2019 соответствуют компетенции органов управления, а принятые по ним решения являются правомерными, приняв во внимание, что спорные вопросы, касающиеся определения приоритетных направлений деятельности Общества, отнесенные его уставом к компетенции Совета директоров, рассмотрены на заседании последнего от 04.10.2019, но во избежание нарушения прав акционеров были включены в повестку внеочередного общего собрания участников юридического лица.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Андреева Алексея Валерьевича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