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15.09.2020, оставленным без изменения постановлением Первого арбитражного апелляционного суда от 20.11.2020 и постановлением Арбитражного суда Волго-Вятского округа от 22.03.2021,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проведена внеплановая выездная проверка общества и выдано предписание от 14.05.2019 № 31-0936-Р о принятии мер по устранению нарушений, связанных с использованием земельных участков без оформленных в установленном порядке правоустанавливающих документов под размещение и эксплуатацию линии электропередачи. С целью проверки исполнения данного предписания управлением с 18.11.2019 по 13.12.2019 проведена внеплановая выездная проверка и установлено его неисполнение. Управлением установлено, что общество использует части земельных участков с кадастровыми номерами 52:35:0020301:64, 52:35:0020303:48, 52:35:0020303:45, 52:35:0020303:27, 52:35:0090303:78, принадлежащие на праве собственности ФИО2, ФИО1 и закрытому паевому инвестиционному фонду недвижимости «Бизнес недвижимость» под управлением общества с ограниченной ответственностью Управляющая компания «Гера» для эксплуатации линии электропередачи воздушная ВЛ-35 кВ КС 02 «Новоарзамасская» от ПС «Сосновское» до ПС КС «Новоарзамасская», на участке магистрального газопровода Починки-Ярославль, в составе «Газопровод ПочинкиГрязовец». По факту выявленных нарушений составлен акт от 21.11.2019 № 31-3451-Р и выдано предписание от 21.11.2019 № 31-3451-Р об их устранении в срок до 21.05.2020. Кроме того, усмотрев в бездействии общества признаки правонарушения, предусмотренного частью 26 статьи 19.5 КоАП РФ, управлением составлен протокол об административном правонарушении от 21.11.2019. Постановлением мирового судьи судебного участка Сосновского судебного района Нижегородской области от 25.12.2019 по делу № 5-779/2019, оставленным без изменения решением Сосновского районного суда Нижегородской области от 10.03.2020, общество привлечено к административной ответственности по части 26 статьи 19.5 КоАП РФ в виде штрафа в размере 200 000 рублей за неисполнение предписания от 21.11.2019. Не согласившись с предписанием управления, общество обратилось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Земельного кодекса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Административным регламентом осуществления Федеральной службой государственной регистрации, кадастра и картографии государственного земельного надзора, утвержденным приказом Федеральной службы государственной регистрации, кадастра и картографии от 18.06.2019 № П/0240, пришли к выводу о законности оспоренного предписания, с чем согласился суд округа. Судебные инстанции исходили из того, что эксплуатация участков под линии электропередачи осуществляется заявителем без документов, удостоверяющих право их использования. Суды указали, что обществом не представлено доказательств, подтверждающих согласие собственников на предоставление частей земельных участков под размещение линии электропередач, законных прав заявителя на использование земельных участков под объектами, равно как сведений о прекращении использования земельных участков либо об избрании иного способа устранения выявленных нарушений земельного законодательства. Доводы общества, изложенные в кассационной жалобе, являлись предметом рассмотрения судов и получили надлежащую правовую оценку. Приведенные доводы не подтверждают существенных нарушений норм материального и процессуального права, повлиявших на исход дела, выражают несогласие с выводами судов по фактическим обстоятельствам и оценкой представленных в материалы дела доказательств,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«Газпром»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ПАО "ГАЗПРОМ" (подробнее) Ответчики: Управление Федеральной службы государственной регистрации, кадастра и картографии по Нижегородской области (подробнее) Иные лица: Закрытый паевой инвестиционный фонд недвижимости "Бизнес недвижимость" под управлением ООО Управляющей компании "Гера" (подробнее) ООО "Газпром трансгаз Нижний Новгород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