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Степаненко Ольга Викторовна обратилась в суд с ходатайством об исключении из конкурсной массы должника единственного жилья: жилого дома, расположенного по адресу: Свердловская область, г. Березовский, ул. Ольховская, д.12, кадастровый номер 66:35:0109012:143 и земельного участка под ним (далее – жилой дом с земельным участком). В поданном в суд ходатайстве, объёдинённым с вышеуказанным ходатайством в одно производство для совместного рассмотрения, должник просил исключить из конкурсной массы ½ жилого дома с земельным участком. Определением Арбитражного суда Свердловской области от 11.09.2020 в удовлетворении заявленных ходатайств отказано. Постановлением Восемнадцатого арбитражного апелляционного суда от 27.11.2020, оставленным без изменения постановлением Арбитражного суда Уральского округа от 20.02.2021, данное определение отменено. Жилой дом с земельным участком исключены из конкурсной массы.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15.06.2021 материалы дела истребованы из Арбитражного суда Свердловской области.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должник и Степаненко О.В. прожили в браке с 08.02.1992 по 11.10.2016. 04.09.2017 (после возбуждения 05.04.2017 настоящего дела о банкротстве должника по заявлению публичного акционерного общества «Сбербанк России» (далее – Сбербанк)), должник передал Степаненко О.В. право собственности на квартиру, расположенную по адресу: Виктория Стрит, Артиллери Мэншнс, 96, Лондон, SW1 H 0HY, номер права собственности на недвижимое имущество NGL817920 (далее – квартира). Сделка была оспорена финансовым управляющим, признана недействительной в ранее рассмотренном обособленном споре как совершенная безвозмездно заинтересованными лицами без одобрения финансового управляющего с целью причинения вреда кредиторам. В порядке применения последствий недействительности суды определили вернуть квартиру в конкурсную массу. Помимо квартиры, должнику и Степаненко О.В. на праве собственности принадлежат спорные жилой дом общей площадью 600,5 кв.м. с земельным участком общей площадью 5 624 кв.м; в жилом доме зарегистрированы дети должника – Лаптев Илья Валерьевич (1999 года рождения) и Лаптев Никита Валерьевич (1992 года рождения). 15.06.2017 заявление Сбербанка о банкротстве должника признано обоснованным, в отношении должника введена процедура реструктуризации долгов гражданина; 14.11.2017 должник признан несостоятельным (банкротом). 10.01.2020 собранием кредиторов должника (протокол № 10), в числе прочего были приняты решения о включении в конкурсную массу должника дома с земельным участком, предоставлении должнику взамен замещаемого жилья (расположенного в доме не ранее 1964 года постройки в пределах городской черты г. Березовского общей площадью не менее 30 кв.м.). Разрешая спор и отказывая в удовлетворении ходатайств об исключении жилого дома с земельным участком из конкурсной массы, суд первой инстанции исходил из того, что сам факт наличия у имущества статуса единственного жилья не является безусловным основанием для его исключения из конкурсной массы; исследованию подлежат обстоятельства 3 добросовестности должника, которые в своей совокупности могли привести к тому, что иное имущество (в том числе жилые помещения) выбыло из собственности должника, с целью придания спорному имуществу статуса единственного. Оценив поведение должника, совершённую сторонами сделку с квартирой, обстоятельства проживания Степаненко О.В. с детьми в Великобритании, подачи ею заявления на получение для себя и детей бессрочного вида на жительство, суд первой инстанции признал подобные действия направленными на безвозмездный вывод активов из конкурсной массы и пришел к выводу о том, что отсутствие в конкурсной массе должника какого-либо имущества является результатом недобросовестных действий должника и Степаненко О.В. Повторно разрешая спор, суды апелляционной инстанции и округа, отменив определение суда первой инстанции и исключив дом с земельным участком из конкурсной массы, исходили из того, что механизм обращения взыскания на единственное жильё должника, не отвечающего критериям разумности, законодателем в настоящий момент не разработан, соответствующие изменения в статью 446 Гражданского процессуального Кодекса Российской Федерации не внесены, правила обмена так называемого «роскошного» жилья на необходимое, критерии определения того и другого не выработаны, иного жилого помещения кроме заявленного к исключению жилого дома, за счёт которого может быть обеспечена потребность в жилье, у должника нет. В поданных кассационных жалобах заявители выражают несогласие с выводами судов апелляционной инстанции округа, указывая, что площадь занимаемого должником дома, в котором помимо него никто фактически не проживает (гражданство Российской Федерации Степаненко О.В. прекращено 13.02.2020, она вместе с детьми проживает в Великобритании), явно не соответствует принципу разумности, а сам дом относится к категории роскоши; на собрании кредиторами определены параметры предоставляемого должнику замещающего жилья, а сами решения в данной части в конечном итоге признаны законными (постановление суда округа от 08.06.2021). В связи с этим заявители настаивают на том, что приобретение должнику замещающей квартиры не только не нарушит его конституционных прав, но и позволит соблюсти баланс между интересами самого должника и не получившими удовлетворения своих требований кредиторами. В поступившем в суд 10.06.2021 отзыве на кассационную жалобу банка финансовый управляющий дополнительно обращает внимание суда на принятое Конституционным Судом Российской Федерации постановление № 15-П от 26.04.2021, допускающее возможность обращения взыскания на единственное жильё должника, но предусматривающее обязательный механизм предоставления ему иного жилья.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4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публичного акционерного общества «Банк ВТБ» и финансового управляющего имуществом Лаптева Валерия Владиславовича Шуляковой Татьяны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23 августа 2021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