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15.07.2020, заявленное требование удовлетворено. Постановлением Тринадцатого арбитражного апелляционного суда от 18.11.2020, оставленным без изменения постановлением Арбитражного суда Северо-Западного округа от 10.03.2021, решение суда первой инстанции отменено,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проведена внеплановая выездная проверка исполнения обществом, эксплуатирующим взрывопожароопасный производственный объект, ранее выданного предписания от 03.04.2019 № 19-1670-807/ПР. В ходе проверки установлено, что предписание исполнено не в полном объеме, на момент проверки отсутствует аттестация в области промышленной безопасности руководителя предприятия, о чем составлен акт от 16.10.2019 № 19-5876-6469/А и обществу выдано предписание об устранении выявленных нарушений. Не согласившись с указанным предписанием, общество обратилось в арбитражный суд. Удовлетворяя заявление, суд первой инстанции исходил из того, что действующим законодательством не установлена обязанность руководителя организации проходить аттестацию; в должностные обязанности генерального директора общества не входят вопросы обеспечения промышленной безопасности, следовательно, на общество не может быть возложена обязанность провести аттестацию в области промышленной безопасности руководителя организации. Отменяя решение суда, суд апелляционной инстанции, оценив представленные в материалы дела доказательства, руководствуясь положениями Федерального закона от 21.07.1997 № 116-ФЗ «О промышленной безопасности опасных производственных объектов»,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утвержденными постановлением Правительства Российской Федерации от 10.03.1999 № 26, пришел к выводу, что оспоренное предписание соответствует положениям действующего законодательства и не нарушает права и законные интересы заявителя, с чем согласился суд округа. Судебные инстанции исходили из того, что Законом № 116-ФЗ предусмотрено, что организация, эксплуатирующая опасный производственный объект, обязана обеспечивать проведение подготовки и аттестации работников в области промышленной безопасности в случаях, установленных данным законом. При этом, как указали суды,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утвержденными постановлением Правительства Российской Федерации от 10.03.1999 № 263, установлено, что руководитель организации является лицом, ответственным за организацию и осуществление производственного контроля, в связи с чем обязан пройти подготовку и должен быть аттестован в области промышленной безопасности. На момент проверки руководитель общества не имел аттестации в области промышленной безопасности, соответственно, суды правомерно признали предписание управления законным. Доводы общества, изложенные в жалобе, являлись предметом рассмотрения судов апелляционной инстанции и округа, им дана надлежащая правовая оценка, повторяют позицию заявителя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«Приморская мебельная фабрика»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