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обратился в суд с заявлением о признании недействительной единой сделки, направленной на отчуждение квартиры, расположенной по адресу: город Санкт-Петербург, ул. Савушкина, д. 140 (далее – четырёхкомнатная квартира), оформленной договорами купли-продажи от 04.09.2015 между должником и Скробовой Ириной Георгиевной и от 15.11.2016 между Скробовой И.Г. и Курмаковой Нелли Михайловной (далее – супруга); применении последствий недействительности сделки в виде возврата спорной квартиры в конкурсную массу должника. Определением Арбитражного суда города Санкт-Петербурга и Ленинградской области от 12.04.2019, оставленным без изменения постановлением Тринадцатого арбитражного апелляционного суда от 01.07.2019, заявление удовлетворено. Постановлением Арбитражного суда Северо-Западного округа от 14.10.2019 данные судебные акты отменены, дело направлено на новое рассмотрение в арбитражный суд первой инстанции. 2 При новом рассмотрении определением Арбитражного суда города Санкт-Петербурга и Ленинградской области от 19.06.2020 заявление удовлетворено. Постановлением Тринадцатого арбитражного апелляционного суда от 18.11.2020, оставленным без изменения постановлением Арбитражного суда Северо-Западного округа от 04.03.2021, принятое на новом рассмотрении определение суда первой инстанции от 19.06.2020 отменено; в удовлетворении заявления отказано.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оставить в силе определение суда первой инстанции.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08.06.2021 материалы дела истребованы из Арбитражного суда города Санкт-Петербурга и Ленинградской области.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25.02.2003 (до заключения 12.01.2011 брака с Курмаковой Н.М.) должник произвёл регистрацию по месту жительства в однокомнатной квартире № 68 площадью 74,30 кв.м., расположенной по адресу: г. Санкт – Петербург, ул. Савушкина, д. 138 (далее – однокомнатная квартира). Однокомнатная квартира была передана акционерным обществом закрытого типа «Управление Механизации № 2» брату должника – Егорову Андрею Александровичу по договору уступки требования от 04.12.2000, затем продана супруге должника 26.12.2006. Супруга, в свою очередь, подарила ½ часть этой квартиры своей матери – Курмаковой Нурхании Мухаметшиновне (договор дарения от 14.09.2013). 15.06.2012 должник зарегистрировал право собственности на квартиру № 5 общей площадью 154 кв.м., расположенную по адресу: г. Санкт – Петербург, Курортный р-он, п. Солнечное, Средняя улица, д. 8, корп. № 5 (далее – квартира в Солнечном). Квартира приобретена должником у общества с ограниченной ответственностью «БТК-девеломпмент» на основании договора № 05-05-О купли-продажи объекта недвижимости с использованием кредитных средств от 04.06.2012; оплата произведена за счёт собственных средств 3 должника в размере 4 232 560 рублей и заёмных в размере 7 900 000 рублей, полученных у публичного акционерного общества Банк «ВТБ» (далее – банк «ВТБ») по кредитному договору № 623/5606-0001926 под залог приобретаемой недвижимости и поручительство супруги (договор поручительства от 04.06.2012 № 623/5606/0001926-п01). 24.03.2015 супруга и двое детей должника – Егоров Антон Евгеньевич 2011 года рождения и Егорова Валерия Евгеньевна 2001 года рождения выписались из однокомнатной квартиры и зарегистрировались по месту жительства в четырёхкомнатной квартире (получена должником на основании договора о долевом участии в строительстве от 12.02.2003 № 12/02/03, акта приёма – передачи от 29.04.2005, общей площадью 133,1 кв.м.). 24.04.2015 должник и супруга заключили брачный договор, по условиям которого вся приобретённая на момент заключения договора в период брака недвижимость переходит в единоличную собственность супруги, а имущество, приобретённое после заключения договора, является единоличной собственностью супруга, на чьё имя оно будет приобретено. В тот же день (24.04.2015) стороны заключили ещё одну сделку – договор купли – продажи четырёхкомнатной квартиры по цене в 14 600 000 рублей. Управлением Федеральной службы государственной регистрации, кадастра и картографии по Ленинградской области в регистрации перехода права собственности было отказано. 04.09.2015 должник продал четырёхкомнатную квартиру Скробовой И.Г. за 10 600 000 рублей (кадастровая стоимость 12 300 тысяч рублей). 28.10.2015 должник реализовал квартиру в Солнечном гражданам Брагину Борису Владимировичу и Брагиной Светлане Анатольевне за 14 250 000 рублей. Заключение сделки было одобрено банком «ВТБ» как залогодержателем и супругой как поручителем. Вырученной от продажи суммой должник погасил требование по ипотечному кредиту перед залогодержателем в размере 4 095 916 рублей 94 копейки, а оставшиеся денежные средства в размере 8 545 000 рублей передал супруге. Данная сделка оспаривалась финансовым управляющим в настоящем деле о банкротстве должника; вступившим в законную силу определением Арбитражного суда города Санкт-Петербурга и Ленинградской области от 28.02.2019 в удовлетворении заявления отказано. 20.11.2015 должник и супруга расторгают брак в судебном порядке. 15.11.2016 Скробова И.Г. продаёт четырёхкомнатную квартиру супруге должника за 10 600 000 рублей. 05.03.2017 арбитражный суд принял к производству заявление общества с ограниченной ответственностью «Кардинал» о признании должника несостоятельным (банкротом), 02.06.2017 в отношении должника введена процедура реструктуризации долгов гражданина, а 12.12.2017 должник признан несостоятельным (банкротом). В поданном в суд заявлении финансовый управляющий просил признать недействительной оспариваемую цепочку сделок, направленную на отчуждение 4 четырёхкомнатной квартиры, оформленной договорами купли-продажи от 04.09.2015; от 15.11.2016. Повторно разрешая спор и удовлетворяя заявление, суд первой инстанции, руководствуясь статьями 10, 168, пунктом 1 статьи 170 Гражданского кодекса Российской Федерации, признал оспариваемую цепочку сделок ничтожной, направленной на вывод из конкурсной массы актива должника, имевшего на дату заключения крупные неисполненные денежные обязательства перед публичным акционерным обществом «Сбербанк» (его требования в совокупном размере 35 811 471 рубль 34 копейки признаны обоснованными и включены в реестр требований кредиторов должника определением Арбитражного суда города Санкт-Петербурга и Ленинградской области от 31.07.2017 по настоящему делу), указав на недобросовестность контрагентов сделок и согласованность их действий. Отклоняя возражения о распространении исполнительского иммунитета на четырёхкомнатную квартиру, суд указал, что на момент продажи она не являлась единственной. Должник и члены его семьи обеспечены однокомнатной квартирой, в которой ранее были зарегистрированы супруга и дети; площадь данной квартиры соответствовала учётной норме площади жилого помещения на одного человека в городе Санкт-Петербурге. Суд также учитывал, что реализовав квартиру в Солнечном, вырученные денежные средства (за вычетом суммы ипотечного кредита, выплаченного залогодержателю) должник передал супруге, что ею не оспаривалось. В конкурсную массу должника денежные средства от продажи данной квартиры не поступили. В этой связи, суд счёл недобросовестными действия по регистрации супруги и детей в четырёхкомнатной квартире. Суд апелляционной инстанции и согласившийся с ним суд округа отменил принятое по спору определение и отказал в заявлении. В настоящее время супругой и её матерью учинён иск о снятии должника с регистрационного учёта. Применив положения пункта 4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суды пришли к выводу о том, что отчуждение должником единственного принадлежащего ему жилого помещения не может причинить вред кредиторам, поскольку на него распространяется исполнительский иммунитет. В поданной кассационной жалобе финансовый управляющий выражает несогласие с выводами судов апелляционной инстанции и округа. Настаивает на том, что положения абзаца второго части 1 статьи 446 Гражданского процессуального кодекса Российской Федерации не могут толковаться и применятся без учёта конституционно-правовой природы исполнительского иммунитета. Поскольку на момент отчуждения четырёхкомнатная квартира не являлась для должника и членов его семьи единственным жильём, то, по мнению заявителя, правило об исполнительском иммунитете в рассматриваемой ситуации не подлежит применению, тем более, что подобная ситуация равно как и само банкротство должника возникли непосредственно вследствие его действий. 5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финансового управляющего имуществом Егорова Евгения Александровича Захарова Артёма Дмитриевича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23 августа 2021 года на 10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