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включении в реестр требований кредиторов должника 5 832 908 рублей задолженности и 10 387 607 рублей неустойки по договору займа от 26.10.2015 № 55/77. Определением Арбитражного суда Кировской области от 30.08.2019, оставленным без изменения постановлениями Второго арбитражного апелляционного суда от 03.12.2019 и Арбитражного суда Волго-Вятского округа от 20.02.2020, в удовлетворении требований отказано.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807 , 808 , 810 Гражданского кодекса Российской Федерации, статьями 71, 100,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пришли к выводу об отсутствии оснований для удовлетворения заявления ввиду отсутствия доказательств, подтверждающих предоставление и расходование должником заёмных денежных средств, а также наличия у заявителя как займодавца финансовой возможности для их передачи.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Мыльникова МАрина Сергеевна (подробнее) Ответчики: к/у Некеров А.В. (подробнее) ООО "Жилой комплекс Виктория" (подробнее) Иные лица: Ленинский районный суд г.Кирова (подробнее) ООО "Кировский проектный институт" (подробнее) Судьи дела: Корнелюк Е.С. (судья) (подробнее) Последние документы по делу: Определение от 16 июля 2021 г. по делу № А28-7795/2017 Определение от 8 октября 2020 г. по делу № А28-7795/2017 Определение от 18 июня 2020 г. по делу № А28-7795/2017 Показать все документы по этому делу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