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Тимошин А.В. и предприниматель обратились в суд с заявлении о признании незаконными следующих действий арбитражного управляющего Белобрагиной Александры Андреевны, выраженных: в определении суммы текущих обязательств должника первой очереди в виде вознаграждения арбитражного управляющего Белобрагиной А.А. за проведение процедуры конкурсного производства в размере 190 645 рублей; в заключении от имени должника договора займа № б/н от 2.05.2018 с ООО «Аукционист» (далее – договор займа) в размере 7 157 рублей 38 копеек; в передаче 06.11.2018 документов должника на хранение в Администрацию Рузского городского округа Московской области. Кроме того заявители просили взыскать с арбитражного управляющего Белобрагиной А.А. в конкурсную массу убытки, причинённые заключением договора займа с обществом «Аукционист» в сумме 7 157 рублей в виде основного долга и заёмных процентов, подлежащих уплате должником обществу «Аукционист». Заявители также просили обязать арбитражного управляющего Белобрагину А.А. вернуть документы должника с хранения от Администрации Рузского городского округа Московской области и передать их генеральному директору должника Мельникову А.Г. 2 Определением Арбитражного суда Московской области от 26.08.2020, оставленным без изменения постановлениями Десятого арбитражного апелляционного суда от 01.02.2021 и Арбитражного суда Московского округа от 28.04.2021, признан обоснованным размер текущих обязательств должника по выплате арбитражному управляющему Белобрагиной А.А. вознаграждения за проведение процедуры банкротства в отношении должника за период с 21.05.2018 по 18.06.2018 в сумме 28 645 рублей 14 копеек и за период с 13.09.2018 по 28.01.2019 в сумме 134 096 рублей 77 копеек, признав определение текущих обязательств в большей сумме не соответствующим закону. В остальной части в удовлетворении заявленных требований отказано. В кассационной жалобе, поданной в Верховный Суд Российской Федерации, заявитель просит отменить указанные судебные акты в части признания обоснованным размер текущих обязательств должника по выплате арбитражному управляющему Белобрагиной А.А. вознаграждения за проведение процедуры банкротства в отношении должника за период с 13.09.2018 по 28.01.2019 в сумме 134 096 рублей 77 копеек и направить дело в отменённой части на новое рассмотрение в арбитражный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 руководствовались статьями 20.3, 59, 129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Российской Федерации от 25.12.2013 № 97 «О некоторых вопросах, связанных с вознаграждением арбитражного управляющего при банкротстве» и не установили оснований для лишения арбитражного управляющего Белобрагиной А.А. (действовавшей в условиях правовой неопределенности и конкуренции судебных актов по настоящему делу о банкротстве, в интересах должника и кредиторов) вознаграждения, причитающегося за периоды фактического осуществления ею обязанностей конкурсного управляющего должником.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3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Захаренкову Дмитрию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