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Кругликова В.Ф., Ивановой Ольги Стефановны и Коновалова Вадима Евгеньевича, солидарном взыскании с них 242 419 628 рублей 66 копеек. Определением Арбитражного суда города Санкт-Петербурга и Ленинградской области от 27.07.2020 заявление удовлетворено. Постановлением Тринадцатого арбитражного апелляционного суда от 30.11.2020 данное определение отменено в части удовлетворения заявления о привлечении к субсидиарной ответственности Ивановой О.С. и Коновалова В.Е., в указанной части в удовлетворении заявления отказано. В остальной части определение суда первой инстанции от 27.07.2020 оставлено без изменения. Постановлением Арбитражного суда Северо-Западного округа от 12.04.2021 отменено постановление апелляционного суда от 30.11.2020 в части отказа в удовлетворении заявления о привлечении к субсидиарной ответственности Ивановой О.С., в отменённой части дело направлено на новое рассмотрение в Арбитражный суд города Санкт-Петербурга и Ленинградской области; в остальной части постановление апелляционного суда от 30.11.2020 оставлено в силе.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Санкт-Петербурга и Ленинградской области. Исходя из доводов кассационной жалобы, заявитель не согласен с обжалуемыми судебными актами в части привлечения его к субсидиарной ответственности и взыскании с него денежных средств.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10 Федерального закона от 26.10.2002 № 127-ФЗ «О несостоятельности (банкротстве)», исходили из наличия оснований для привлечения к субсидиарной ответственности заявителя (осуществлявшего функции единоличного исполнительного органа) за совершение в преддверии банкротства наиболее убыточной для должника сделки, напрямую повлиявшей на невозможность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 в обжалуемой части,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Кругликову Валерию Фёдоровичу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