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«ОСКАС» (далее – Общество) обратилось в Арбитражный суд Волгоградской области с иском о привлечении к субсидиарной ответственности Яковлевой Лолиты Владимировны, Нуриевой Натальи Николаевны, Воронова Михаила Матвеевича, Воронова Михаила Михайловича по обязательствам общества с ограниченной ответственностью «ПМЗ-Авто» (далее – Компания) и взыскании в пользу Общества солидарно 70 000 рублей. Решением Арбитражного суда Волгоградской области от 07.10.2020, оставленным без изменения постановлением Двенадцатого арбитражного апелляционного суда от 17.12.2020, в удовлетворении требований отказано. Постановлением Арбитражного суда Поволжского округа от 22.03.2021 решение от 07.10.2020 и постановление от 17.12.2020 отменены, иск удовлетворен. В кассационных жалобах, поданных в Верховный Суд Российской Федерации, заявители просят отменить постановление суда округа, ссылаясь на несоответствие выводов фактическим обстоятельствам спора, а также существенное нарушение норм материального и процессуального права. В обоснование доводов жалоб заявители указывают, что ликвидатору Компании не было известно о задолженности, в связи с чем отсутствовали основания для инициирования банкротных процедур, суды первой и апелляционной инстанций правомерно отказали в удовлетворении требований.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обжалуемого акта, вступившим в законную силу определением Арбитражного суда Московской области от 14.05.2018 по делу № А41-29781/2016, с Компании в пользу Общества взыскано 70 000 рублей; 04.10.2018 выдан исполнительный лист. Между тем на основании протокола общего собрания участников Компании 31.08.2018 принято решение приступить к добровольной ликвидации юридического лица и назначить ликвидатором Яковлеву П.В.; 07.09.2018 Инспекцией Федеральной налоговой службы по Дзержинскому району г. Волгограда в Единый государственный реестр юридических лиц внесена соответствующая запись. В обоснование требований Общество сослалось на совершение контролирующими Компанию лицами умышленных противоправных действий, выразившихся в не уведомлении истца о начале ликвидации, искажении ликвидационного баланса (не отражении взысканной в судебном порядке кредиторской задолженности), не обращении с заявлением о признании Компании несостоятельной (банкротом) в связи с невозможностью удовлетворить требование истца. Отказывая в удовлетворении требований, суды первой и апелляционной инстанций, руководствовались статьями 15, 61-64 Гражданского кодекса Российской Федерации (далее – Гражданский кодекс), и исходили из того, что ответчики не были осведомлены об обязательствах перед Обществом, поскольку Компания не участвовала в рассмотрении дела № А41-29781/2016, ликвидатор был назначен после вынесения судебного акта, на основании которого выдан исполнительный лист. Суды также пришли к выводам о том, что кредитор (Общество) при наличии непогашенной задолженности не проявил необходимую степень осмотрительности и разумности, которая позволила бы знать о финансовом состоянии своего контрагента.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приняв во внимание положения статьи 53.1 Гражданского кодекса, статьи 226 Федерального закона от 26.10.2002 № 127-ФЗ «О несостоятельности (банкротстве)», отменил 3 судебные акты судов первой, апелляционной инстанций и удовлетворил требования, признав наличие совокупности условий для привлечения ответчиков к субсидиарной ответственности. При этом кассационная инстанция исходила из того, что заявление о взыскании судебных расходов с Компании удовлетворено определением Арбитражного суда Московской области от 14.05.2018 (дело № А41- 29781/16).Ответчики, являясь участниками Компании, имели возможность ознакомиться с отчетностью и должны были знать об инициированном последним в 2016 году судебного спора с Обществом. Кроме того, решение о добровольной ликвидации Компании и назначении ликвидатора было принято на собрании участников 31.08.2018, то есть после взыскания судом судебных расходов в размере 70 000 рублей.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Яковлевой Лолиты Владимировны и Воронова Михаила Матвеевича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