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направил в Верховный Суд Российской Федерации кассационную жалобу в электронном виде на указанные судебные акты, к которой приложил ходатайство о предоставлении отсрочки уплаты государственной пошлины, ссылаясь, что на отсутствие денежных средств для уплаты государственной пошлины и наличие решений налогового органа о приостановлении операций по счетам налогоплательщика. В силу статьи 102 Арбитражного процессуального кодекса Российской Федерации (далее – Кодекс)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Рассмотрев заявленное ходатайство и приложенные к нему документы, суд приходит к выводу о том, что ходатайство подлежит удовлетворению, в связи с чем предоставляет заявителю отсрочку уплаты государственной пошлины до окончания производства по кассационной жалобе. Учитывая изложенное и руководствуясь статьями 102 , 184 , 185 Арбитражного процессуального кодекса Российской Федерации, статьями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общества с ограниченной ответственностью «Колибри ММ» ФИО1 о предоставлении отсрочки уплаты государственной пошлины удовлетворить. Предоставить обществу с ограниченной ответственностью «Колибри ММ» отсрочку уплаты государственной пошлины до окончания производства по кассационной жалобе. Судья Верховного Суда Российской Федерации Н.С. Чучунова Суд: Верховный Суд РФ (подробнее) Истцы: ООО КОЛИБРИ ММ (подробнее) Ответчики: ПАО "Сбербанк России"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