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обратилась в суд с заявлением о признании недействительными сделками агентского договора № 03/10-16 от 10.10.2016, заключенного между должником и индивидуальным предпринимателем Валишевым Александром Игоревичем (далее – предприниматель); перечислений должником предпринимателю денежных средств в общем размере 5 255 000 рублей; применении последствий недействительности сделок. Определением Арбитражного суда Волгоградской области от 10.09.2020, оставленным без изменения постановлением Двенадцатого арбитражного апелляционного суда от 15.12.2020, заявление удовлетворено. Постановлением Арбитражного суда Поволжского округа от 10.03.2021 данные судебные акты отменены, обособленный спор направлен на новое рассмотрение в Арбитражный суд Волгоградской области. В кассационной жалобе, поданной в Верховный Суд Российской Федерации, заявитель просит отменить постановление суда округа, оставить в силе определение суда первой инстанции и постановление апелляционного суда.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2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доводов кассационной жалобы и поступивших на неё дополнений таких оснований не установлено. Отменяя принятые по делу судебные акты, суд округа, руководствуясь статьями 10, 167, 170, 181 Гражданского кодекса Российской Федерации, пунктом 2 статьи 61.2, статьёй 61.9 Федерального закона от 26.10.2002 № 127-ФЗ «О несостоятельности (банкротстве)», признав изложенные в них выводы сделанными без установления всех существенных обстоятельств и оценки доказательств, направил обособленный спор на новое рассмотрение.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Выводы суда округа соответствуют нормам права, оснований для переоценки этих выводов по доводам жалобы не имеется. При новом рассмотрении заявитель не лишён возможности изложить свои доводы со ссылками на нормы права и имеющиеся в деле доказательства, поскольку спор направлен судом округа на новое рассмотрение, а вопрос об удовлетворении либо отказе в удовлетворении заявления не был окончательно разрешён.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«СК Волгогидрозащита» Никифоровой Наталье Петровне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