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Карабаш Анастасия Олеговна обратилась в суд с заявлением о признании недействительной сделкой договора купли-продажи автомобиля Toyota Harrier от 17.01.2019, заключенного между Боклач Валерией Игоревной и Погосяном Лёвой Воскановичем, применении последствий недействительности сделки. Определением Арбитражного суда Хабаровского края от 10.12.2020 заявление удовлетворено. Постановлением Шестого арбитражного апелляционного суда от 15.02.2021, оставленным без изменения постановлением Арбитражного суда Дальневосточного округа от 05.04.2021, отменено определение суда первой инстанции от 10.12.2020,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статьи 61.2 Федерального закона от 26.10.2002 № 127-ФЗ «О несостоятельности (банкротстве)», исходил из недоказанности причин для удовлетворения требований по заявленным основаниям, указав на предоставление надлежащих доказательств возмездности сделки.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Боклач Никиты Игоревича Карабаш Анастасии Олеговне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