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Карабаш Анастасия Олеговна обратилась в суд с заявлением о признании недействительной сделкой договора купли-продажи транспортного средства Toyota Land Cruiser 200 от 17.07.2017, заключенного между должником и Боклач Татьяной Владимировной, применении последствий недействительности сделки в виде взыскания в конкурсную массу 2 000 000 рублей, а также обязании Кулева Дмитрия Сергеевича (конечного приобретателя транспортного средства) возвратить имущество в конкурсную массу должника. Определением Арбитражного суда Хабаровского края от 16.07.2020, оставленным без изменения постановлениями Шестого арбитражного апелляционного суда от 18.01.2021 и Арбитражного суда Дальневосточного округа от 26.03.2021, вышеуказанная сделка признана недействительной, применены последствия недействительности сделки в виде взыскания с Боклач Т.В. в конкурсную массу должника 2 000 000 рублей, отказано в удовлетворении требований об обязании Петрова А.М. возвратить автомобиль в конкурсную массу должника. 2 В кассационной жалобе, поданной в Верховный Суд Российской Федерации, заявитель просит отменить указанные судебные акты в части отказа в удовлетворении виндикационного требования, принять новый судебный акт об удовлетворении заявления в указанной части.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61.6 Федерального закона от 26.10.2002 № 127-ФЗ «О несостоятельности (банкротстве)», обоснованно признав Петрова А.М. добросовестным покупателем, исходили из отсутствия оснований для применения последствий недействительности в указанной части.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Боклач Никиты Игоревича Карабаш Анастасии Олеговне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