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Ростовской области (далее – административный орган) обратилось в Арбитражный суд Ростовской области с заявлением о привлечении общества с ограниченной ответственностью «ЭОС»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Решением Арбитражного суда Ростовской области от 06.11.2020, оставленным без изменения постановлением Пятнадцатого арбитражного апелляционного суда от 22.12.2020, общество привлечено к административной ответственности, предусмотренной частью 2 статьи 14.57 КоАП РФ, с назначением наказания в виде административного штрафа в размере 50 000 рублей. Арбитражный суд Северо-Кавказского округа постановлением от 29.03.2021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нарушение требований Федерального закона от 30.07.2016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общество осуществляло непосредственное взаимодействие с должником после получения заявления должника об отказе от взаимодействия,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общество к административной ответственности, предусмотренной частью 2 статьи 14.57 КоАП РФ, назначив наказание в виде административного штрафа в размере 50 000 рублей.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Федеральной службы судебных приставов по Ростовской области (подробнее) Ответчики: ООО "Эос" (подробнее) УФССП России по РО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