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14.07.2020, оставленным без изменения постановлением Четырнадцатого арбитражного апелляционного суда от 16.11.2020 и постановлением Арбитражного суда Северо-Западного округа от 15.03.2021, заявление удовлетворено частично, с главы КФХ в пользу министерства взыскано 975 458 рублей 50 копеек субсидии. 2 В кассационной жалобе, поданной в Верховный Суд Российской Федерации, Каменев А.В., ссылаясь на существенное нарушение судами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главой КФХ и муниципальным образованием «Плесецкий муниципальный район» заключено соглашение от 24.01.2018 № 01-37/7 о предоставлении из федерального и областного бюджетов субсидий юридическому лицу (за исключением государственного учреждения), крестьянскому (фермерскому) хозяйству, индивидуальному предпринимателю-производителю товаров, работ, услуг на возмещение затрат (недополученных доходов) в связи с производством (реализацией) товаров, выполнением работ, оказанием услуг, согласно пункту 1.1 которого министерство предоставляет главе КФХ денежные средства в виде субсидии в целях возмещения части затрат получателя, связанных с производством (реализацией) сельскохозяйственной продукции, в том числе, по направлению повышение продуктивности в молочном скотоводстве. Во исполнение условий соглашения главой КФХ в министерство представлены заявления о предоставлении субсидии, справки-расчеты для выплаты субсидии, по результатам рассмотрения которых министерством перечислены соответствующие суммы субсидий. Контрольно-счетной палатой проведена проверка правомерности использования министерством и сельскохозяйственными товаропроизводителями субсидий, выделяемых в рамках реализации государственной программы развития сельского хозяйства и регулирования рынков сельскохозяйственной продукции, сырья и продовольствия Архангельской области на 2013 - 2021 годы и установлено, что главой КФХ не представлены первичные учетные документы по учету движения продукции животноводства, подтверждающие сведения об объемах производства молока в КФХ; за 2018 год не обеспечено достижение значений показателей по среднемесячной заработной плате, созданию новых рабочих мест в количестве 6 единиц, по поголовью крупного рогатого скота; не обеспечена полнота и достоверность сведений, представленных в министерство; ветеринарные 3 сопроводительные документы оформлены в бумажном виде; не обеспечена полнота и достоверность сведений по валовому производству молока, представленных в министерство; в объемы на получение субсидии включено сырое молоко, реализованное населению без проведения ветеринарно- санитарной экспертизы. На основании выявленных нарушений контрольно-счетная палата пришла к выводу о переплате субсидий главе КФХ за 4 квартал 2017 года, 1-3 кварталы 2018 года в размере 1 110 423 рублей 20 копеек, что отражено в актах проверки от 17.10.2019 и 25.06.2019. По результатам проверки министерство направило главе КФХ требование от 10.01.2020 № 205-01/41 о возврате средств субсидии в размере 1 110 423 рублей 20 копеек, неисполнение которого послужило основанием для обращения министерства в арбитражный суд. Исследовав и оценив представленные в материалы дела доказательства, суд первой инстанции, руководствуясь положениями Бюджетного кодекса Российской Федерации, Федерального закона от 29.12.2006 № 264-ФЗ «О развитии сельского хозяйства», Закона Российской Федерации от 14.05.1993 № 4979-1 «О ветеринарии», Федерального закона от 02.01.2000 № 29-ФЗ «О качестве и безопасности пищевых продуктов», Техническим регламентом Таможенного союза 021/2011 «О безопасности пищевой продукции» (ТР ТС 021/2011), утвержденным решением Комиссии Таможенного союза от 09.12.2011 № 880, Техническим регламентом Таможенного союза «О безопасности молока и молочной продукции» (ТР ТС 033/2013), утвержденным решением Совета Евразийской экономической комиссии от 09.10.2013 № 67, Ветеринарными правилами организации работы по оформлению ветеринарных сопроводительных документов, утвержденными приказом Минсельхоза России от 27.12.2016 № 589, Правилами предоставления субсидий и грантов в форме субсидий на государственную поддержку агропромышленного комплекса и рыбохозяйственного комплекса, утвержденными постановлением Правительства Архангельской области от 09.10.2012 № 436-пп «Об утверждении государственной программы «Развитие сельского хозяйства и регулирования рынков сельскохозяйственной продукции, сырья и продовольствия Архангельской области на 2013 - 2021 годы», пришел к выводу о наличии оснований для взыскания с главы КФХ 975 458 рублей 50 копеек субсидии. Суд исходил из доказанности министерством обстоятельств несоблюдения главой КФХ условий заключенного соглашения, нецелевого характера использования бюджетных средств, поскольку в нарушение условий соглашения главой КФХ не подтверждены документально объемы реализованной продукции, отсутствуют документы о проведении ветеринарно- санитарной экспертизы сырого молока, отпущенного населению, а также документы, содержащие сведения о его производстве. Суды апелляционной инстанции и округа поддержали выводы суда. Доводы, изложенные в кассационной жалобе, являлись предметом рассмотрения судов и получили надлежащую правовую оценку, не 4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(фермерского) хозяйства Каменеву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