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5 060 082 201 рубля 72 копеек убытков с Карпова Андрея Викторовича, Шахова Глеба Николаевича, Филатова Дмитрия Геннадьевича, Митрушина Станислава Владимировича, Вашкулат Виктории Константиновны, Ласкина Кирилла Геннадьевича, Николаева Олега Александровича, Митрушина Владимира Ивановича, Дьячук Людмилы Юрьевны, Бабеева Егора Ивановича, Изюмова Павла Игоревича, Павлика Сергея Витальевича и Вилис Марины Викторовны. Впоследствии определением Арбитражного суда города Санкт-Петербурга и Ленинградской области от 05.12.2018 в отдельное производство выделено требование конкурсного управляющего о взыскании с Вашкулат В.К., Дьячук Л.Ю., Карпова А.В., Филатова Д.Г. и Шахова Г.Н. (далее – ответчики) убытков, связанных с выдачей кредита обществу с ограниченной ответственностью «БалтСтройТранс» (далее – общество, заёмщик) по договору № 6В/14. Обособленному спору присвоен номер А56-94386/2018/убытки 11. Определением Арбитражного суда города Санкт-Петербурга и Ленинградской области от 26.01.2020 с Карпова А.В. взыскано 2 608 570 228 рублей 36 копеек в счёт возмещения убытков, отказано в удовлетворении остальной части заявления. Постановлением Тринадцатого арбитражного апелляционного суда от 16.06.2020, оставленным без изменения постановлением Арбитражного суда Северо-Западного округа от 29.10.2020, отменено определение суда от 26.01.2020,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и направить обособленный спор на новое рассмотрение в Арбитражный суд города Санкт-Петербурга и Ленинградской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города Санкт- Петербурга и Ленинградской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Санкт-Петербурга и Ленинградской области от 28.08.2018 должник признан несостоятельным (банкротом), открыто конкурсное производство, конкурсным управляющим утверждена государственная корпорация «Агентство по страхованию вкладов». 24.01.2014 на основании решения кредитного комитета был заключен кредитный договор № 6В/14, согласно которому банк выдал заёмщику кредит в размере 8 550 000 евро на срок до 22.01.2021 с целью приобретения недвижимого имущества и реконструкции комплекса детского оздоровительного лагеря и базы отдыха. Впоследствии между банком и заёмщиком заключено дополнительное соглашение от 13.01.2015 № 1 к кредитному договору № 6В/14, согласно которому сумма займа конвертирована из евро в рубли по курсу банка на дату подписания. Сумма предоставленного обществу кредита в рублёвом эквиваленте на дату выдачи кредита составляла 394 197 500 рублей, а при конвертации долга сумма кредита составила уже 662 654 925 рублей. Конкурсный управляющий обратился в суд с рассматриваемым заявлением, указывая на наличие причинно-следственной связи между 3 убытками, связанными с выдачей заведомо невозвратного кредита на стороне банка и действиями (бездействием) не только Карпова А.В., но и остальных ответчиков, которые обязаны были удостовериться, что выдача кредита в полной мере отвечает интересам банка. Суд первой инстанции, руководствуясь положениями статьи 53 Гражданского кодекса Российской Федерации, статьи 189.23 Федерального закона от 26.10.2002 № 127-ФЗ «О несостоятельности (банкротстве)», согласился с доводом о заведомой невозвратности кредита ввиду несоответствия размера последнего финансовым возможностям заёмщика. Кроме того, суд первой инстанции сослался на приговор Выборгского районного суда Санкт-Петербурга от 27.11.2019, которым Карпов А.В. (председатель правления банка) признан виновным в совершении преступлений, предусмотренных частью 4 статьи 160 Уголовного кодекса Российской Федерации. Данным приговором установлено, что Карпов А.В. в составе группы лиц осуществлял хищение денежных средств путём заключения сделок по выдаче кредитов на основании фиктивных документов с обществами «Аркада», «БалтСтройТранс», «Ай Клауд», «Авеню», «Омега+», «Венера», которые также были осведомлены о необеспеченности заёмных отношений и невозвратности кредитов. Организованная группа лиц придавала правомерный вид своим преступным действиям, осуществляя, в том числе, частичное погашение кредитов, сбор и оформление обязательных документов для принятия решения о выдаче кредитов. Отменяя определение суда первой инстанции и отказывая в удовлетворении заявления, апелляционный суд, руководствуясь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признав необоснованность ссылки суда первой инстанции на вышеуказанный приговор ввиду его вынесения после оглашения резолютивной части по настоящему спору, исходил из совершения в отношении сделки необходимых проверочных мероприятий и отсутствия причинно-следственной связи между убытками банка и действиями ответчика по одобрению выдачи кредита. Суд округа поддержал выводы апелляционного суда, указав на возможность пересмотра настоящего обособленного спора в порядке главы 37 Арбитражного процессуального кодекса Российской Федерации. Выражая несогласие с выводами судов, конкурный управляющий, ссылаясь на то, что суды не рассмотрели его требования к иным лицам, заявленным в качестве ответчиков по спору, а также на существенное несоответствие размеров кредита их залоговому обеспечению и несоответствие выводов апелляционного суда о финансовом состоянии заёмщика фактическим обстоятельствам дела, настаивает на том, что выданный должником обществу кредит по договору № 6В/14 является заведомо невозвратным. Заявитель ссылается на то, что на момент рассмотрения спора в апелляционной инстанции приговор Выборгского районного суда Санкт- 4 Петербурга вступил в силу, самим Карповым А.В. не обжалован и его игнорирование привело к вынесению судебного акта, который не соответствует фактическим обстоятельствам, что было проигнорировано судом округа (статьи 15 и 168 Арбитражного процессуального кодекса Российской Федерации).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акционерным обществом «Банк Советский»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19 августа 2021 года на 15 часов 00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