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25.06.2021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26.05.2021 № 304-ЭС21-2558, решение Арбитражного суда Тюменской области от 17.06.2020, постановление Восьмого арбитражного апелляционного суда от 16.09.2020 и постановление Арбитражного суда Северо-Кавказского округа от 04.12.2020 по делу № А70-20586/2019,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«Поликлиника консультативно-диагностическая им. Е.М. Нигинского» о восстановлении пропущенного процессуального срока отказать.Жалобу возвратить заявителю.Судья Верховного Суда Российской Федерации Н.С. Чучунова Суд: Верховный Суд РФ (подробнее) Истцы: ООО "ПОЛИКЛИНИКА КОНСУЛЬТАТИВНО-ДИАГНОСТИЧЕСКАЯ ИМ. Е.М. НИГИНСКОГО" (подробнее) Ответчики: представитель Бухарова А.М. Белоусов Александр Николаевич (подробнее) Иные лица: 8 ААС (подробнее) Арбитражный суд Западно-Сибирского округа (подробнее) Верховный Суд Российской Федерации (подробнее) ООО "Западно-Сибирская Палата профессиональной оценки" (подробнее) Представитель Абдурахманова Алла Ашурбековна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