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07.07.2020 иск общества удовлетворен. Постановлением Двадцатого арбитражного апелляционного суда от 17.11.2020 решение суда первой инстанции отменено, в удовлетворении иска отказано. Постановлением Арбитражного суда Центрального округа от 15.04.2021 постановление суда апелляционной инстанции отменено, решение Арбитражного суда Калужской области от 07.07.2020 оставлено в силе. В кассационной жалобе, поданной в Верховный Суд Российской Федерации, учреждение просит отменить решение суда первой инстанции и постановление суда округа, оставить в силе постановление суда апелляционной инстанции,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договор от 07.03.2019 № 240 на поставку товара. В обоснование иска общество указало, что заказчик не произвел оплату поставленного товара на основании универсального передаточного документа, сообщив при этом о необходимости вывоза поставленного без договора товара с техническими характеристиками, не позволяющими использовать его по назначению. Исследовав и оценив представленные в материалы дела доказательства, руководствуясь положениями статей 10, 166, 309, 506, 516 Гражданского кодекса Российской Федерации, Федерального закона от 18.07.2011 № 223-ФЗ «О закупках товаров, работ, услуг отдельными видами юридических лиц» (далее – Закон о закупках), с учетом правовой позиции, изложенной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Обзоре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утвержденном Президиумом Верховного Суда Российской Федерации 16.05.2018, суд первой инстанции дал правовую оценку поведению учреждения на предмет наличия в нем признаков злоупотребления правом и пришел к выводу наличии оснований для удовлетворения иска. При этом суд первой инстанции исходил из того, что товар был принят учреждением без замечаний по количеству, качеству, комплектности и марке, при этом доказательств оплаты данного товара в полном объеме не представлено. Отменяя решение суда первой инстанции и отказывая в удовлетворении искового заявления, суд апелляционной инстанции пришел к выводу об отсутствии доказательств заключения между сторонами договора на поставку товара в порядке, предусмотренном Законом закупках, поскольку спорный 3 договор заключен без проведения конкурсных процедур, а общество не относится к категории «единственного поставщика». Суд округа не согласился с указанным выводом суда апелляционной инстанции. Учитывая установленные судами обстоятельства, суд кассационной инстанции пришел к выводу о неправомерном возложении апелляционным судом последствий нарушения процедуры заключения договора на общество, лишив его права на получение платы за поставленный товар. Доводы, изложенные в кассационной жалобе, повторяют позицию учреждения по спору и не опровергают выводы судов первой и кассационной инстанций, сделанные на основании правильного применения норм права к установленным обстоятельствам дела. Несогласие учреждения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учреждения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Калужской области «Центр организации детского и молодежного отдыха «Развитие»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