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обратилась в суд с заявлением о признании недействительной сделкой договора купли-продажи земельного участка с расположенным на нём гаражным боксом от 08.09.2017, заключенного между должником и Глуховым Сергеем Владимировичем, и применить последствия недействительности сделки. Определением Арбитражного суда Пензенской области от 24.11.2020, оставленным без изменения постановлениями Одиннадцатого арбитражного апелляционного суда от 09.02.2021 и Арбитражного суда Поволжского округа от 07.04.2021,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Арбитражный суд Пензенской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 и 170 Гражданского кодекса Российской Федерации, статьи 19 Федерального закона от 26.10.2002 № 127-ФЗ «О несостоятельности (банкротстве)», исходили из недоказанности причин для признания сделки недействительной по заявленным основаниям.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Николаева Игоря Вячеславовича Звозниковой Юлии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