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ФИО3 обратился в суд с заявлением о признании недействительной сделкой перечисления должником обществу денежных средств в размере 50 000 рублей и применении последствий её недействительности. Определением Арбитражного суда Новосибирской области от 14.09.2020, оставленным без изменения постановлениями Седьмого арбитражного апелляционного суда от 07.12.2020 и Арбитражного суда Западно-Сибирского округа от 04.03.2021, заявление удовлетворено, применены последствия недействительности сделки в виде взыскания с общества в конкурсную массу должника 50 000 рублей. В кассационной жалобе, поданной в Верховный Суд Российской Федерации, заявитель просит отменить указанные судебные акты, принять новый судебный акт об отказе в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61.3 и 61.6 Федерального закона от 26.10.2002 № 127-ФЗ «О несостоятельности (банкротстве)», установив совершение сделки после возбуждения настоящего дела о банкротстве должника при наличии неисполненных обязательств должника перед другими кредиторами, пришли к выводу об обоснованности заявления, указав на следствие сделки – предпочтительное удовлетворение требований общества перед другими кредиторами должника, правомерно применив последствия недействительности сделки.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и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«Краевая топливная компания»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"ОТС" (подробнее) Иные лица: ИФНС России по Кировскому району (подробнее) НП "Центр финансового оздоровления предприятий агропромышленного комплекса" (подробнее) ООО "Компания "Аринвест" (подробнее) ООО "Сентинел Кредит Менеджмент" (подробнее) Представитель Прониной Анжелики Романовны иванов И.В. (подробнее) Управление по вопросам миграции ГУМВД России по НСО (подробнее) УФНС по НСО (подробнее) УФРС ПО НСО (подробнее) финансовый управляющий Панькин В.С.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