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03.06.2020, оставленным без изменения постановлением Шестнадцатого арбитражного апелляционного суда от 16.09.2020 и постановлением Арбитражного суда Северо-Кавказского округа от 04.03.2021,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решением Арбитражного суда Ставропольского края от 09.10.2018 по делу № А63-13097/2018 на общество возложена обязанность возвратить потребительскому обществу переданное по договору купли-продажи от 15.12.2015 недвижимое имущество. Во исполнение решения суда выдан исполнительный лист серии ФС № 031511678 от 16.05.2019 и постановлением судебного пристава-исполнителя от 13.06.2019 возбуждено исполнительное производство № 60904/19/26010-ИП. Кроме того, в отношении общества возбуждены исполнительные производства № 52767/17/26010-ИП от 27.09.2017, № 41556/17/26010-ИП от 12.07.2017, № 102821/18/26010-ИП от 29.12.2018, № 98699/18/26010-ИП от 14.12.2018, № 9897/18/26010-ИП от 14.12.2018 и вынесены постановления об объявлении запрета на совершение регистрационных действий в отношении здания с кадастровым номером 26:25:061322:48 и земельного участка с кадастровым номером 26:25:061322:2. Постановлениями судебного пристава-исполнителя от 13.06.2019 № 26010/19/183456, от 13.06.2019 № 26010/19/183459, от 15.07.2019 № 26010/19/264043, от 09.08.2019 № 26010/19/341512, от 09.08.2019 № 26010/19/341518 указанные запреты отменены. В рамках дела № А63-13097/2018 обществом 09.07.2019 и 22.07.2019 поданы в арбитражный суд заявления о приостановлении исполнительного производства № 60904/19/26010-ИП и о разъяснении порядка исполнения исполнительного документа. Определением суда от 08.08.2019 в удовлетворении указанных заявлений общества отказано. Судебный пристав-исполнитель 20.11.2019 произвел изъятие у общества недвижимого имущества - нежилого здания с кадастровым номером 26:25:061322:48 и земельного участка с кадастровым номером 26:25:061322:2, о чем 20.11.2019 составлен акт изъятия у должника имущества, указанного в исполнительном документе. В тот же день по акту приема-передачи от 20.11.2019 здание и земельный участок переданы взыскателю. Постановлением от 20.11.2019 исполнительное производство окончено в связи с выполнением требований исполнительного документа. Полагая, что действия судебных приставов-исполнителей, принятые ими постановления незаконны,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02.10.2007 № 229-ФЗ «Об исполнительном производстве», Федерального закона от 21.07.1997 № 118-ФЗ «О судебных приставах», учитывая разъяснения, изложенные в пункте 14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пришли к выводу об отсутствии оснований для удовлетворения требований общества. Судебные инстанции указали, что подача обществом заявлений о разъяснении порядка исполнения и о приостановлении исполнительного производства не является самостоятельным основанием для приостановления исполнительного производства судебным приставом-исполнителем или старшим судебным приставом; постановления об объявлении запретов на совершение регистрационных действий вынесены судебным приставом-исполнителем в целях обеспечения исполнения исполнительных документов о взыскании денежных средств. Суды также отметили, что действия судебных приставов-исполнителей по изъятию и передаче взыскателю по исполнительному документу имущества произведены в соответствии с положениями Закона об исполнительном производстве, доказательств обратного в материалы дела не представлено. Суд округа поддержал выводы судебных инстанций.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спора. Доводы, изложенные в кассационной жалобе, являлись предметом рассмотрения судов,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«ЮгИнвестСервис»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"Юг Инвест Сервис" (подробнее) Ответчики: АЛЕКСАНДРИЙСКОЕ ПОТРЕБИТЕЛЬСКОЕ ОБЩЕСТВО (подробнее) Георгиевский ОСП УФССП РФ по Ск (подробнее) Георгиевский РОСП УФССП по СК (подробнее) Начальник отдела-старший судебный пристав Георгиевского районного отдела судебных приставов УФССП России по СК Капуста Анатолий Петрович (подробнее) Судебный пристав-исполнитель Георгиевского районного отдела Управления Федеральной службы судебных приставов по СК Ермакова Л.А. (подробнее) судебный пристав-исполнитель Георгиевского РОСП Кищенко Д.Г. (подробнее) Управление ФССП по Ставропольскому краю (подробнее) УФССП РФ по СК (подробнее) Иные лица: Георгиевский городской суд Ставропольского края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