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Бритова Александра Семеновича финансовый управляющий его имуществом Грачева Анна Николаевна обратилась в Арбитражный суд Свердловской области с заявлением, уточненным в порядке статьи 49 Арбитражного процессуального кодекса Российской Федерации, о признании на основании пункта 2 статьи 61.2 Федерального закона от 26.10.2002 № 127-ФЗ «О несостоятельности (банкротстве)», статей 10, 168 и пункта 1 статьи 170 Гражданского кодекса Российской Федерации недействительными сделок: договоров займа от 01.12.2014 № ОФ000000142 и от 27.10.2015 № ОФ000000132, а также договоров залога от 01.12.2014 № ОФ000142/2 и от 27.10.2015 № ОФ000132/2, совершенных между кредитным потребительским кооперативом «Богословский» и должником. Определением Арбитражного суда Свердловской области от 14.07.2020 заявление удовлетворено, указанные сделки признаны недействительными. 2 Постановлением Семнадцатого арбитражного апелляционного суда от 22.01.2021 определение суда первой инстанции отменено, в удовлетворении заявления финансового управляющего отказано. Арбитражный суд Уральского округа постановлением от 07.04.2021 постановление суда апелляционной инстанции оставил без изменения. Финансовый управляющий Грачева Анна Николаевна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учитывая вступившие в законную силу судебные акты суда общей юрисдикции, реальность предоставления кооперативом заемных денежных средств должнику, отсутствие доказательств наличия соглашения должника и кооператива, направленного на вывод активов должника с целью наращивания искусственной задолженности и причинения имущественного вреда кредиторам должника, руководствуясь положениями статей 10, 170 Гражданского кодекса Российской Федерации, пунктом 2 статьи 61.2 Федерального закона от 26.10.2002 № 127-ФЗ «О несостоятельности (банкротстве)», суд апелляционной инстанций пришел к выводу о недоказанности наличия оснований для признания спорных сделок недействительными.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Грачевой Анне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