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«Страховая компания «Росгосстрах» (далее – страховая компания) обратилось в Арбитражный суд Липецкой области с иском к обществу с ограниченной ответственностью «Черноземье» (далее – общество) о взыскании 680 033 рублей 50 копеек неосновательного обогащения и 5 356 рублей 43 копеек процентов. К участию в деле в качестве третьего лица привлечено общество с ограниченной ответственностью «Сокольники Сервис». Решением Арбитражного суда Липецкой области от 13.08.2020 взыскано 465 707 рублей 38 копеек неосновательного обогащения и 3668 рублей 24 копейки процентов. Постановлением Девятнадцатого арбитражного апелляционного суда от 16.11.2020 и постановлением Арбитражного суда Центрального округа от 09.02.2021 решение от 13.08.2020 оставлено без изменения. В кассационной жалобе общество просит об отмене судебных актов, ссылаясь на доказанность страхового случая, отсутствие обстоятельств для освобождения страховщика от выплаты возмещения и недобросовестность страховой компании. 2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рассмотрения кассационной жалобы в судебном заседании Судебной коллегии по экономическим спорам Верховного Суда Российской Федерации. Из материалов дела и кассационного производства усматривается следующее. Между сторонами заключен договор добровольного страхования транспортного средства «Росгосстрах Авто «Защита» (полис от 10.01.2018 серии 7100 № 0410875). По страховому случаю от 27.04.2018, произошедшему в период действия страхования, страховая компания произвела выплату страхового возмещения в сумме 680 033 рублей 50 копеек. Впоследствии, установив, что заявленные повреждения зафиксированы при осмотре автомобиля в связи с обращением общества по другому, наступившему ранее 27.04.2018, страховому случаю, страховая компания потребовала возврата выплаченной суммы в качестве неосновательного обогащения. Суды установили, что в подтверждение факта и причин повреждения транспортного средства общество представило в страховую компанию постановление об отказе в возбуждении уголовного дела от 28.04.2018. Указанным постановлением зафиксированы повреждения автомобиля вследствие действий неустановленного лица, которые признаны страховой компанией в качестве страхового случая и в связи с которыми произведена страховая выплата. Выявление сведений об ином времени наступления повреждений не опровергает их характеристики в качестве страхового случая и не подтверждает неосновательности выплаты страхового возмещения, поэтому доводы общества о доказанности страхового случая и отсутствии освобождающих от страховой выплаты обстоятельств заслуживают внимания. Для проверки указанных доводов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«Черноземье» на решение Арбитражного суда Липецкой области от 13.08.2020 по делу № А36-11868/2019, постановление Девятнадцатого арбитражного апелляционного суда от 16.11.2020 и постановление Арбитражного суда Центрального округа от 09.02.2021 передать для рассмотрения в судебном заседании Судебной коллегии по экономическим спорам Верховного Суда Российской Федерации. 3 Назначить рассмотрение кассационной жалобы общества с ограниченной ответственностью «Черноземье» в судебном заседании Судебной коллегии по экономическим спорам Верховного Суда Российской Федерации на 16 августа 2021 года в 11 часов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