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Демидова Олега Михайловича финансовый управляющий его имуществом Бычков Дмитрий Сергеевич обратился в Арбитражный суд Кемеровской области с заявлением о применении последствий недействительности сделки в виде взыскания с Демидова Игоря Олеговича 2 482 116 рублей 13 копеек. Определением Арбитражного суда Кемеровской области от 23.11.2020 в удовлетворении заявления отказано. Постановлением Седьмого арбитражного апелляционного суда от 12.02.2021 определение суда первой инстанции отменено, применены последствия недействительности сделки в виде взыскания с Демидова И.О. в конкурсную массу должника 1 211 623 рублей, в удовлетворении заявления финансового управляющего в остальной части отказано. Арбитражный суд Западно-Сибирского округа постановлением от 29.04.2021 постановление суда апелляционной инстанции оставил без изменения. 2 Должник – Демидов Олег Михайлович и Демидов Игорь Олегович обратились в Судебную коллегию Верховного Суда Российской Федерации с кассационными жалобами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Отменяя определение суда первой инстанции, суд апелляционной инстанции пришел к выводу о том, что поскольку судьба земельного участка с кадастровым номером 22:33:021305:1436, являющегося частью разделенного земельного участка с кадастровым номером 22:33:021305:737 (указанного в договоре дарения от 18.12.2015, который признан недействительным) уже фактически определена ранее принятым судебным актом, требование о применении последствий недействительности ничтожной сделки, заявленное финансовым управляющим в рамках настоящего обособленного спора, подлежит удовлетворению в целях приведения сторон сделки в первоначальное положение.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Демидова Олега Михайловича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Демидову Олегу Михайловичу и Демидову Игорю Олеговичу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