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Ярославской области от 20.08.2019 Чесноков Алексей Владимирович признан несостоятельным (банкротом), в отношении него введена процедура реализации имущества гражданина, финансовым управляющим утвержден Магунов Евгений Владимирович. Определением Арбитражного суда Ярославской области от 25.03.2020 в реестр требований кредиторов должника в состав третьей очереди включено требование публичного акционерного общества «Промсвязьбанк», обеспеченное залогом имущества должника. Финансовый управляющий имуществом должника Магунов Е.В. обратился в Арбитражный суд Ярославской области с заявлением об исключении из конкурсной массы автомобиля марки Volksvagen POLO 2012 года выпуска, являющегося предметом залога. Определением Арбитражного суда Ярославской области от 04.11.2020 в удовлетворении заявления отказано. 2 Постановлением Второго арбитражного апелляционного суда от 18.01.2021 определение суда первой инстанции оставлено без изменения. Арбитражный суд Волго-Вятского округа постановлением от 25.03.2021 указанные судебные акты оставил без изменения. Чесноков Алексей Владимирович обратился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оценили представленные доказательства по правилам статьи 71 Арбитражного процессуального кодекса Российской Федерации, руководствовались положениями статьи 446 Гражданского процессуального кодекса Российской Федерации, статьи 213.25 Федерального закона от 26.10.2002 № 127-ФЗ «О несостоятельности (банкротстве)» и пришли к выводу об отсутствии оснований для исключения из конкурсной массы должника спорного автомобиля.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Чеснокову Алексею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