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21.03.2017 Сосновцева Ольга Петровна признана несостоятельным (банкротом), в отношении должника введена процедура реализации имущества гражданина. Определением Арбитражного суда Саратовской области от 25.11.2020 завершена процедура реализации имущества должника с применением в отношении гражданина правила об освобождении от дальнейшего исполнения требований кредиторов, в том числе требований, не заявленных при введении процедуры реализации имущества гражданина. Постановлением Двенадцатого арбитражного апелляционного суда от 02.02.2021 определение суда первой инстанции оставлено без изменения. Арбитражный суд Поволжского округа постановлением от 20.04.2021 указанные судебные акты отменил в части применения в отношении должника правила об освобождении от исполнения обязательств и в указанной части направил дело на новое рассмотрение в Арбитражный суд Саратовской 2 области, в остальной части принятые по делу судебные акты оставил без изменения. Сосновцева Ольга Петровна обратилась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в части наличия оснований для освобождения Сосновцевой О.П. от дальнейшего исполнения обязательств и направляя дело в указанной части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судом округа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Сосновцевой Ольге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