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10.08.2020 заявленные требования удовлетворены. Постановлением Пятого арбитражного апелляционного суда от 22.10.2020 решение суда первой инстанции отменено, в удовлетворении требований заместителя прокурора отказано. Постановлением Арбитражного суда Дальневосточного округа от 10.03.2021 постановление суда апелляционной инстанции от 22.10.2020 отменено, решение Арбитражного суда Приморского края от 10.08.2020 оставлено в силе. В кассационной жалобе, поданной в Верховный Суд Российской Федерации, администрация просит отменить решение суда первой инстанции и постановление суда округа,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 проведении проверки исполнения законодательства об охране и использовании недр Владивостокской межрайонной природоохранной прокуратурой установлено, что администрацией не разработан правовой акт, регламентирующий осуществление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ископаемых. Представление Владивостокской межрайонной природоохранной прокуратуры от 05.02.2020 № 7-4-2020/25 об устранении нарушений законодательства в сфере недропользования оставлено администрацией без удовлетворения. Полагая, что бездействие администрации является незаконным, заместитель прокурора обратился с заявлением в арбитражный суд. Исследовав и оценив представленные в материалы дела доказательства, руководствуясь положениями пунктов «в», «к» части 1 статьи 72 Конституции Российской Федерации, статей 1.1, 4, 5 Закона о недрах, статьи 17.1 Федерального закона от 06.10.2003 № 131-ФЗ «Об общих принципах организации местного самоуправления в Российской Федерации» (далее – Закон № 131-ФЗ), статей 2 , 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принимая во внимание Устав Хасанского муниципального района, принятый решением Думы Хасанского района от 10.02.1998, суд первой инстанции пришел к выводу о доказанности заместителем прокурора факта неправомерного бездействия администрации, выразившегося в непринятии мер по разработке и утверждению правового акта, регламентирующего осуществление муниципального контроля, предусмотренного законодательством о недрах. При этом судом отмечено, что отсутствие такого правового акта влечет неопределенность требований к организациям и предпринимателям, возможность нарушения порядка осуществления муниципального контроля, что нарушает права и законные интересы неопределенного круга субъектов предпринимательской деятельности. Отменяя решение суда первой инстанции и отказывая в удовлетворении заявления, суд апелляционной инстанции указал на отсутствие конкретной правовой нормы, обязывающей администрацию разработать и утвердить правовой акт в сфере недропользования, на неисполнимость судебного акта при удовлетворении заявления заместителя прокурора, а также на наличие у прокуратуры полномочий по принятию соответствующих мер без обращения в арбитражный суд. Суд округа не согласился с выводами суда апелляционной инстанции. Учитывая установленные судами обстоятельства, суд округа пришел к выводу о соответствии заявленных требований нормам действующего законодательства в области охраны недр, а также в области полномочий органов местного самоуправления по нормативному регулированию данных правоотношений. Суд округа, поддерживая выводы суда первой инстанции, отметил, что отсутствие прямого указания в Законе № 131-ФЗ на полномочия органов местного самоуправления в сфере регулирования отношений недропользования, в том числе на полномочия, перечисленные в статье 5 Закона о недрах, не может свидетельствовать об отсутствии соответствующих полномочий и контроля как такового, поскольку возможность его осуществления может быть закреплена в иных федеральных законах, в частности – в Законе о недрах. Довод заявителя об отсутствии у органа местного самоуправления полномочий по разработке и утверждению спорного правового акта являлся предметом рассмотрения судов и получил надлежащую правовую оценку. Иные доводы, приведенные в жалобе,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Хасанского муниципального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Заместитель Амурского бассейнового природоохранного прокурора (подробнее) Ответчики: Администрация Хасанского муниципального района (подробнее) Иные лица: прокурор отдела по надзору за исполнением законов об охране природы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