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12.09.2019 Подседов Алексей Юрьевич признан несостоятельным (банкротом), в отношении должника введена процедура, применяемая в деле о банкротстве граждан – реализация имущества гражданина, финансовым управляющим утвержден Гридяев Виктор Николаевич. Подседов А.Ю. обратился в суд с ходатайством об исключении из конкурсной массы автомобиля KIA RIO, 2012 года выпуска, цвет: голубой, идентификационный номер (VIN): Z94CC41BBCR023292. К участию в рассмотрении заявления в качестве третьих лиц, не заявляющих самостоятельных требований относительно предмета спора, привлечены Подседова Елена Фарфозовна и общество с ограниченной ответственностью «Экспобанк». Определением Арбитражного суда Челябинской области от 29.09.2020 в удовлетворении заявления отказано. 2 Постановлением Восемнадцатого арбитражного апелляционного суда от 14.12.2020 определение суда первой инстанции оставлено без изменения. Арбитражный суд Уральского округа постановлением от 24.03.2021 указанные судебные акты оставил без изменения. Подседов Алексей Юрьевич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спорный вопрос, суды исследовали и оценили по правилам статьи 71 Арбитражного процессуального кодекса Российской Федерации представленные доказательства в их совокупности и взаимной связи, и, установив, что спорное транспортное средство приобретено в период брака, раздел общего имущества супругов с выделом в натуре имущества, причитающегося на долю каждого из супругов, в установленном законом (судебном) порядке не произведен, отсутствуют основания для применения положений пунктов 2, 3 статьи 213.25 Федерального закона от 26.10.2002 № 127-ФЗ «О несостоятельности (банкротстве)», пришли к выводу об отсутствии оснований для исключения спорного транспортного средства из конкурсной массы, формируемой в деле о банкротстве должника.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Подседову Алексею Юрьевичу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