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«Первая продовольственная компания» обратилось в Арбитражный суд города Москвы с иском к обществу с ограниченной ответственностью «ВА Групп» об истребовании из чужого незаконного владения ответчика принадлежащего истцу имущества – груза (замороженные сосиски массой 7839 килограмм, находящиеся в рефрижераторном контейнере № VAGU420014).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«Евразия Экспресс». Решением Арбитражного суда города Москвы от 17.07.2020 иск удовлетворен. Постановлением Девятого арбитражного апелляционного суда от 27.10.2020 решение суда первой инстанции оставлено без изменения. Арбитражный суд Московского округа постановлением от 03.02.2021 указанные судебные акты отменил и в удовлетворении иска отказал. Общество с ограниченной ответственностью «Первая продовольственная компания»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Письмом судьи Верховного Суда Российской Федерации от 16.04.2021 дело № А40-342717/2019 истребовано из Арбитражного суда города Москвы с целью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истребованного дела, не установлено. Отменяя принятые по делу судебные акты и отказывая в удовлетворении иска, окружной суд руководствовался положениями статей 305 , 307.1 , 359 , 420 , 801 Гражданского кодекса Российской Федерации, Федерального закона от 20.06.2003 № 87-ФЗ «О транспортно-экспедиционной деятельности» и исходил из наличия у ответчика правовых оснований для удержания принадлежащего истцу имущества. Доводы жалобы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«Первая продовольственная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"Первая Продовольственная Компания" (подробнее) Ответчики: ООО "ВА ГРУПП"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