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24.03.2020 Кармакова Ирина Олеговна признана несостоятельной (банкротом), в отношении нее введена процедура реализации имущества гражданина, финансовым управляющим утвержден Белянин Александр Михайлович. Финансовый управляющий обратился в Арбитражный суд Свердловской области с заявлением, уточненным в порядке статьи 49 Арбитражного процессуального кодекса Российской Федерации, о признании недействительными сделками платежей, совершенных должником в погашение задолженности по кредитному договору от 03.12.2018 № 14794-18 в пользу общества с ограниченной ответственностью «Национальная Фабрика Ипотеки» в общей сумме 1 238 240 рублей, применении последствий недействительности сделок в виде возврата денежных средств в конкурсную массу, восстановления права требования общества с ограниченной ответственностью «Национальная Фабрика Ипотеки», восстановления его прав как залогодержателя по договору ипотеки, обременения в виде залога (ипотеки) квартиры. 2 К участию в деле в качестве третьих лиц, не заявляющих самостоятельных требований относительно предмета спора, привлечены Шишкин Алексей Андреевич и акционерное общество «Коммерческий банк «Русский народный банк». Определением Арбитражного суда Свердловской области от 28.07.2020 в удовлетворении заявления отказано. Постановлением Семнадцатого арбитражного апелляционного суда от 12.11.2020 определение суда первой инстанции оставлено без изменения. Арбитражный суд Уральского округа постановлением от 25.02.2021 указанные судебные акты оставил без изменения. Финансовый управляющий Белянин Александр Михайлович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статьи 61.3 Федерального закона от 26.10.2002 № 127-ФЗ «О несостоятельности (банкротстве)», разъяснениями Пленума Высшего Арбитражного Суда Российской Федерации, изложенными в пункте 29.3 постановления от 23.12.2010 № 63 «О некоторых вопросах, связанных с применением главы III.1 Федерального закона «О несостоятельности (банкротстве)», и исходили из недоказанности факта совершения оспариваемой сделки по досрочному погашению кредита за счет имущества должника и отсутствия оснований для признания спорной сделки как совершенной с предпочтением, в связи с чем отказали в удовлетворении заявленных требований.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 управляющему имуществом Кармаковой Ирины Олеговны Белянину Александру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