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Морозов Максим Николаевич обратился в суд с ходатайством о завершении процедуры реализации имущества гражданина. Определением Арбитражного суда Саратовской области от 08.12.2020, оставленным без изменения постановлениями Двенадцатого арбитражного апелляционного суда от 04.02.2021 и Арбитражного суда Поволжского округа от 29.03.2021, процедура реализации имущества гражданина завершена, прекращены полномочия финансового управляющего, должник освобождён от дальнейшего исполнения требований кредиторов, в том числе не заявленных при введении процедур банкротства. В кассационной жалобе, поданной в Верховный Суд Российской Федерации, заявитель просит отменить указанные судебные акты в части не включения в конкурсную массу принадлежащей должнику квартиры площадью 100,6 кв.м., кадастровый номер: 64:48:000000:117109, расположенной по адресу: г. Саратов, ул. им. Гоголя, 130, кв. 132 (далее – квартира).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статьёй 446 Гражданского процессуального кодекса Российской Федерации, статьями 213.5, 213.25 Федерального закона от 26.10.2002 № 127-ФЗ «О несостоятельности (банкротстве), исходили из того, что исключённая финансовым управляющим из конкурсной массы квартира должника, не злоупотребившего правом, не совершавшего регистрационных действий в отношении своей недвижимости и освобождённого от дальнейшего исполнения обязательств перед кредиторами, являлась для него и членов его семьи единственным пригодным для проживания жилым помещением.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Бутенко Дмитрию Геннадьевичу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